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CD3" w:rsidRDefault="007D4CD3" w:rsidP="00BB03C5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D4CD3" w:rsidRPr="00BB03C5" w:rsidRDefault="00F348BD" w:rsidP="003079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</w:t>
      </w:r>
    </w:p>
    <w:p w:rsidR="00F348BD" w:rsidRPr="00BB03C5" w:rsidRDefault="00F348BD" w:rsidP="003079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действующих нормативно-правовых и методических документов по вопросам </w:t>
      </w:r>
      <w:r w:rsidR="00C2678F" w:rsidRPr="00BB03C5">
        <w:rPr>
          <w:rFonts w:ascii="Times New Roman" w:hAnsi="Times New Roman" w:cs="Times New Roman"/>
          <w:sz w:val="28"/>
          <w:szCs w:val="28"/>
        </w:rPr>
        <w:t>орг</w:t>
      </w:r>
      <w:r w:rsidR="00C2678F" w:rsidRPr="00BB03C5">
        <w:rPr>
          <w:rFonts w:ascii="Times New Roman" w:hAnsi="Times New Roman" w:cs="Times New Roman"/>
          <w:sz w:val="28"/>
          <w:szCs w:val="28"/>
        </w:rPr>
        <w:t>а</w:t>
      </w:r>
      <w:r w:rsidR="00C2678F" w:rsidRPr="00BB03C5">
        <w:rPr>
          <w:rFonts w:ascii="Times New Roman" w:hAnsi="Times New Roman" w:cs="Times New Roman"/>
          <w:sz w:val="28"/>
          <w:szCs w:val="28"/>
        </w:rPr>
        <w:t>низации питания обучающихся и воспитанников государственных бюджетных о</w:t>
      </w:r>
      <w:r w:rsidR="00C2678F" w:rsidRPr="00BB03C5">
        <w:rPr>
          <w:rFonts w:ascii="Times New Roman" w:hAnsi="Times New Roman" w:cs="Times New Roman"/>
          <w:sz w:val="28"/>
          <w:szCs w:val="28"/>
        </w:rPr>
        <w:t>б</w:t>
      </w:r>
      <w:r w:rsidR="00C2678F" w:rsidRPr="00BB03C5">
        <w:rPr>
          <w:rFonts w:ascii="Times New Roman" w:hAnsi="Times New Roman" w:cs="Times New Roman"/>
          <w:sz w:val="28"/>
          <w:szCs w:val="28"/>
        </w:rPr>
        <w:t>щеобразовательных учреждений для детей с ограниченными возможностями здор</w:t>
      </w:r>
      <w:r w:rsidR="00C2678F" w:rsidRPr="00BB03C5">
        <w:rPr>
          <w:rFonts w:ascii="Times New Roman" w:hAnsi="Times New Roman" w:cs="Times New Roman"/>
          <w:sz w:val="28"/>
          <w:szCs w:val="28"/>
        </w:rPr>
        <w:t>о</w:t>
      </w:r>
      <w:r w:rsidR="00C2678F" w:rsidRPr="00BB03C5">
        <w:rPr>
          <w:rFonts w:ascii="Times New Roman" w:hAnsi="Times New Roman" w:cs="Times New Roman"/>
          <w:sz w:val="28"/>
          <w:szCs w:val="28"/>
        </w:rPr>
        <w:t>вья, осуществляющих образовательную деятельность по адаптированным основным общеобразовательным  программам</w:t>
      </w:r>
    </w:p>
    <w:p w:rsidR="007D4CD3" w:rsidRDefault="007D4CD3" w:rsidP="0030795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348BD" w:rsidRPr="00AA1B1A" w:rsidRDefault="0030795B" w:rsidP="0030795B">
      <w:pPr>
        <w:tabs>
          <w:tab w:val="left" w:pos="709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</w:t>
      </w:r>
      <w:r w:rsidR="00BB03C5" w:rsidRPr="00AA1B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1. </w:t>
      </w:r>
      <w:r w:rsidR="00F348BD" w:rsidRPr="00AA1B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Основные нормативные правовые акты</w:t>
      </w:r>
      <w:r w:rsidR="00C2678F" w:rsidRPr="00AA1B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по организации питания</w:t>
      </w:r>
      <w:r w:rsidR="00C2678F" w:rsidRPr="00AA1B1A">
        <w:rPr>
          <w:rFonts w:ascii="Times New Roman" w:hAnsi="Times New Roman" w:cs="Times New Roman"/>
          <w:sz w:val="28"/>
          <w:szCs w:val="28"/>
        </w:rPr>
        <w:t xml:space="preserve"> обучающи</w:t>
      </w:r>
      <w:r w:rsidR="00C2678F" w:rsidRPr="00AA1B1A">
        <w:rPr>
          <w:rFonts w:ascii="Times New Roman" w:hAnsi="Times New Roman" w:cs="Times New Roman"/>
          <w:sz w:val="28"/>
          <w:szCs w:val="28"/>
        </w:rPr>
        <w:t>х</w:t>
      </w:r>
      <w:r w:rsidR="00C2678F" w:rsidRPr="00AA1B1A">
        <w:rPr>
          <w:rFonts w:ascii="Times New Roman" w:hAnsi="Times New Roman" w:cs="Times New Roman"/>
          <w:sz w:val="28"/>
          <w:szCs w:val="28"/>
        </w:rPr>
        <w:t>ся и воспитанников</w:t>
      </w:r>
      <w:r w:rsidR="00BB03C5" w:rsidRPr="00AA1B1A">
        <w:rPr>
          <w:rFonts w:ascii="Times New Roman" w:hAnsi="Times New Roman" w:cs="Times New Roman"/>
          <w:sz w:val="28"/>
          <w:szCs w:val="28"/>
        </w:rPr>
        <w:t>:</w:t>
      </w:r>
    </w:p>
    <w:p w:rsidR="00F348BD" w:rsidRPr="00AA1B1A" w:rsidRDefault="004A2164" w:rsidP="0030795B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tgtFrame="_blank" w:history="1"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Закон </w:t>
        </w:r>
        <w:r w:rsidR="00AF442B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Российской Федерации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7</w:t>
        </w:r>
        <w:r w:rsidR="00BB5115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февраля 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1992</w:t>
        </w:r>
        <w:r w:rsidR="00BB5115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г</w:t>
        </w:r>
        <w:r w:rsidR="005E1EEB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ода</w:t>
        </w:r>
        <w:r w:rsidR="00BB5115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2300-1 «О защите прав потребителей»</w:t>
        </w:r>
      </w:hyperlink>
      <w:r w:rsidR="00E47777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348BD" w:rsidRPr="00AA1B1A" w:rsidRDefault="004A2164" w:rsidP="0030795B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tgtFrame="_blank" w:history="1"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Федеральный закон от 29</w:t>
        </w:r>
        <w:r w:rsidR="00C349B1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декабря 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2012</w:t>
        </w:r>
        <w:r w:rsidR="003B71F4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349B1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</w:t>
        </w:r>
        <w:r w:rsidR="00C2678F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ода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№ 273-ФЗ «Об образовании в Российской Федерации»</w:t>
        </w:r>
      </w:hyperlink>
      <w:r w:rsidR="00E47777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348BD" w:rsidRPr="00AA1B1A" w:rsidRDefault="004A2164" w:rsidP="0030795B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tgtFrame="_blank" w:history="1">
        <w:r w:rsidR="003B71F4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Федеральный закон от 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</w:t>
        </w:r>
        <w:r w:rsidR="003B71F4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апреля 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2013</w:t>
        </w:r>
        <w:r w:rsidR="003B71F4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г</w:t>
        </w:r>
        <w:r w:rsidR="00C2678F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ода 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44-ФЗ «О контрактной системе в сфере закупок товаров, работ, услуг для обеспечения государственных и муниц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пальных нужд»</w:t>
        </w:r>
      </w:hyperlink>
      <w:r w:rsidR="00E47777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348BD" w:rsidRPr="00AA1B1A" w:rsidRDefault="004A2164" w:rsidP="0030795B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tgtFrame="_blank" w:history="1"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Распоряжение Правительства </w:t>
        </w:r>
        <w:r w:rsidR="00AF442B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Российской Федерации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25</w:t>
        </w:r>
        <w:r w:rsidR="004E7288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октября 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2010</w:t>
        </w:r>
        <w:r w:rsidR="004E7288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г</w:t>
        </w:r>
        <w:r w:rsidR="006F093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4E7288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6F093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30795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 </w:t>
        </w:r>
        <w:r w:rsidR="006F093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№ 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1873-р «Об основах государственной политики Российской Федерации в области здорового питания населения на период до 2020 года»</w:t>
        </w:r>
      </w:hyperlink>
      <w:r w:rsidR="00C2678F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B03C5" w:rsidRPr="00AA1B1A" w:rsidRDefault="000F5133" w:rsidP="0030795B">
      <w:pPr>
        <w:pStyle w:val="headertext"/>
        <w:numPr>
          <w:ilvl w:val="0"/>
          <w:numId w:val="1"/>
        </w:numPr>
        <w:tabs>
          <w:tab w:val="clear" w:pos="720"/>
          <w:tab w:val="left" w:pos="709"/>
        </w:tabs>
        <w:spacing w:before="0" w:beforeAutospacing="0" w:after="0" w:afterAutospacing="0"/>
        <w:ind w:left="0" w:firstLine="0"/>
        <w:jc w:val="both"/>
        <w:outlineLvl w:val="1"/>
        <w:rPr>
          <w:b/>
          <w:bCs/>
          <w:kern w:val="36"/>
          <w:sz w:val="28"/>
          <w:szCs w:val="28"/>
        </w:rPr>
      </w:pPr>
      <w:r w:rsidRPr="00AA1B1A">
        <w:rPr>
          <w:sz w:val="28"/>
          <w:szCs w:val="28"/>
        </w:rPr>
        <w:t>Постановление Кабинет Министров Республики Татарстан от</w:t>
      </w:r>
      <w:r w:rsidR="00C2678F" w:rsidRPr="00AA1B1A">
        <w:rPr>
          <w:sz w:val="28"/>
          <w:szCs w:val="28"/>
        </w:rPr>
        <w:t xml:space="preserve"> 0</w:t>
      </w:r>
      <w:r w:rsidRPr="00AA1B1A">
        <w:rPr>
          <w:sz w:val="28"/>
          <w:szCs w:val="28"/>
        </w:rPr>
        <w:t>8</w:t>
      </w:r>
      <w:r w:rsidR="00C2678F" w:rsidRPr="00AA1B1A">
        <w:rPr>
          <w:sz w:val="28"/>
          <w:szCs w:val="28"/>
        </w:rPr>
        <w:t xml:space="preserve">.04.2009  </w:t>
      </w:r>
      <w:r w:rsidRPr="00AA1B1A">
        <w:rPr>
          <w:sz w:val="28"/>
          <w:szCs w:val="28"/>
        </w:rPr>
        <w:t xml:space="preserve"> </w:t>
      </w:r>
      <w:r w:rsidR="0030795B">
        <w:rPr>
          <w:sz w:val="28"/>
          <w:szCs w:val="28"/>
        </w:rPr>
        <w:t xml:space="preserve">     </w:t>
      </w:r>
      <w:r w:rsidRPr="00AA1B1A">
        <w:rPr>
          <w:sz w:val="28"/>
          <w:szCs w:val="28"/>
        </w:rPr>
        <w:t>№ 208</w:t>
      </w:r>
      <w:r w:rsidR="00C2678F" w:rsidRPr="00AA1B1A">
        <w:rPr>
          <w:sz w:val="28"/>
          <w:szCs w:val="28"/>
        </w:rPr>
        <w:t xml:space="preserve"> «О</w:t>
      </w:r>
      <w:r w:rsidRPr="00AA1B1A">
        <w:rPr>
          <w:sz w:val="28"/>
          <w:szCs w:val="28"/>
        </w:rPr>
        <w:t xml:space="preserve">б утверждении </w:t>
      </w:r>
      <w:r w:rsidR="00C2678F" w:rsidRPr="00AA1B1A">
        <w:rPr>
          <w:sz w:val="28"/>
          <w:szCs w:val="28"/>
        </w:rPr>
        <w:t>П</w:t>
      </w:r>
      <w:r w:rsidRPr="00AA1B1A">
        <w:rPr>
          <w:sz w:val="28"/>
          <w:szCs w:val="28"/>
        </w:rPr>
        <w:t>оложения о порядке расчета нормативных затрат орган</w:t>
      </w:r>
      <w:r w:rsidRPr="00AA1B1A">
        <w:rPr>
          <w:sz w:val="28"/>
          <w:szCs w:val="28"/>
        </w:rPr>
        <w:t>и</w:t>
      </w:r>
      <w:r w:rsidRPr="00AA1B1A">
        <w:rPr>
          <w:sz w:val="28"/>
          <w:szCs w:val="28"/>
        </w:rPr>
        <w:t>заций, осуществляющих образовательную деятельность по адаптированным осно</w:t>
      </w:r>
      <w:r w:rsidRPr="00AA1B1A">
        <w:rPr>
          <w:sz w:val="28"/>
          <w:szCs w:val="28"/>
        </w:rPr>
        <w:t>в</w:t>
      </w:r>
      <w:r w:rsidRPr="00AA1B1A">
        <w:rPr>
          <w:sz w:val="28"/>
          <w:szCs w:val="28"/>
        </w:rPr>
        <w:t>ным общеобразовательным программам, и санаторных образовательных организ</w:t>
      </w:r>
      <w:r w:rsidRPr="00AA1B1A">
        <w:rPr>
          <w:sz w:val="28"/>
          <w:szCs w:val="28"/>
        </w:rPr>
        <w:t>а</w:t>
      </w:r>
      <w:r w:rsidRPr="00AA1B1A">
        <w:rPr>
          <w:sz w:val="28"/>
          <w:szCs w:val="28"/>
        </w:rPr>
        <w:t xml:space="preserve">ций, находящихся в ведении </w:t>
      </w:r>
      <w:r w:rsidR="00C2678F" w:rsidRPr="00AA1B1A">
        <w:rPr>
          <w:sz w:val="28"/>
          <w:szCs w:val="28"/>
        </w:rPr>
        <w:t>Р</w:t>
      </w:r>
      <w:r w:rsidRPr="00AA1B1A">
        <w:rPr>
          <w:sz w:val="28"/>
          <w:szCs w:val="28"/>
        </w:rPr>
        <w:t xml:space="preserve">еспублики </w:t>
      </w:r>
      <w:r w:rsidR="00C2678F" w:rsidRPr="00AA1B1A">
        <w:rPr>
          <w:sz w:val="28"/>
          <w:szCs w:val="28"/>
        </w:rPr>
        <w:t>Т</w:t>
      </w:r>
      <w:r w:rsidRPr="00AA1B1A">
        <w:rPr>
          <w:sz w:val="28"/>
          <w:szCs w:val="28"/>
        </w:rPr>
        <w:t>атарстан</w:t>
      </w:r>
      <w:r w:rsidR="00C2678F" w:rsidRPr="00AA1B1A">
        <w:rPr>
          <w:sz w:val="28"/>
          <w:szCs w:val="28"/>
        </w:rPr>
        <w:t>»</w:t>
      </w:r>
      <w:r w:rsidR="00BB03C5" w:rsidRPr="00AA1B1A">
        <w:rPr>
          <w:sz w:val="28"/>
          <w:szCs w:val="28"/>
        </w:rPr>
        <w:t>.</w:t>
      </w:r>
    </w:p>
    <w:p w:rsidR="00053EB3" w:rsidRPr="00AA1B1A" w:rsidRDefault="00053EB3" w:rsidP="0030795B">
      <w:pPr>
        <w:pStyle w:val="headertext"/>
        <w:numPr>
          <w:ilvl w:val="0"/>
          <w:numId w:val="1"/>
        </w:numPr>
        <w:tabs>
          <w:tab w:val="clear" w:pos="720"/>
          <w:tab w:val="left" w:pos="709"/>
        </w:tabs>
        <w:spacing w:before="0" w:beforeAutospacing="0" w:after="0" w:afterAutospacing="0"/>
        <w:ind w:left="0" w:firstLine="0"/>
        <w:jc w:val="both"/>
        <w:outlineLvl w:val="1"/>
        <w:rPr>
          <w:b/>
          <w:bCs/>
          <w:kern w:val="36"/>
          <w:sz w:val="28"/>
          <w:szCs w:val="28"/>
        </w:rPr>
      </w:pPr>
    </w:p>
    <w:p w:rsidR="00F348BD" w:rsidRPr="00AA1B1A" w:rsidRDefault="0030795B" w:rsidP="0030795B">
      <w:pPr>
        <w:pStyle w:val="headertext"/>
        <w:tabs>
          <w:tab w:val="left" w:pos="0"/>
        </w:tabs>
        <w:spacing w:before="0" w:beforeAutospacing="0" w:after="0" w:afterAutospacing="0"/>
        <w:outlineLvl w:val="1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 xml:space="preserve">         </w:t>
      </w:r>
      <w:r w:rsidR="00BB03C5" w:rsidRPr="00AA1B1A">
        <w:rPr>
          <w:bCs/>
          <w:kern w:val="36"/>
          <w:sz w:val="28"/>
          <w:szCs w:val="28"/>
        </w:rPr>
        <w:t xml:space="preserve">2. </w:t>
      </w:r>
      <w:r w:rsidR="00F348BD" w:rsidRPr="00AA1B1A">
        <w:rPr>
          <w:bCs/>
          <w:kern w:val="36"/>
          <w:sz w:val="28"/>
          <w:szCs w:val="28"/>
        </w:rPr>
        <w:t>Санитарно-эпидемиологические правила и нормативы</w:t>
      </w:r>
      <w:r w:rsidR="00BB03C5" w:rsidRPr="00AA1B1A">
        <w:rPr>
          <w:bCs/>
          <w:kern w:val="36"/>
          <w:sz w:val="28"/>
          <w:szCs w:val="28"/>
        </w:rPr>
        <w:t xml:space="preserve"> </w:t>
      </w:r>
      <w:r w:rsidR="00F348BD" w:rsidRPr="00AA1B1A">
        <w:rPr>
          <w:bCs/>
          <w:kern w:val="36"/>
          <w:sz w:val="28"/>
          <w:szCs w:val="28"/>
        </w:rPr>
        <w:t>по организации пит</w:t>
      </w:r>
      <w:r w:rsidR="00F348BD" w:rsidRPr="00AA1B1A">
        <w:rPr>
          <w:bCs/>
          <w:kern w:val="36"/>
          <w:sz w:val="28"/>
          <w:szCs w:val="28"/>
        </w:rPr>
        <w:t>а</w:t>
      </w:r>
      <w:r w:rsidR="00F348BD" w:rsidRPr="00AA1B1A">
        <w:rPr>
          <w:bCs/>
          <w:kern w:val="36"/>
          <w:sz w:val="28"/>
          <w:szCs w:val="28"/>
        </w:rPr>
        <w:t xml:space="preserve">ния </w:t>
      </w:r>
      <w:r w:rsidR="00C2678F" w:rsidRPr="00AA1B1A">
        <w:rPr>
          <w:sz w:val="28"/>
          <w:szCs w:val="28"/>
        </w:rPr>
        <w:t>обучающихся и воспитанников</w:t>
      </w:r>
      <w:r w:rsidR="00BB03C5" w:rsidRPr="00AA1B1A">
        <w:rPr>
          <w:sz w:val="28"/>
          <w:szCs w:val="28"/>
        </w:rPr>
        <w:t>:</w:t>
      </w:r>
    </w:p>
    <w:p w:rsidR="00F348BD" w:rsidRPr="00AA1B1A" w:rsidRDefault="004E7288" w:rsidP="00307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B1A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</w:t>
      </w:r>
      <w:r w:rsidRPr="00AA1B1A">
        <w:rPr>
          <w:rFonts w:ascii="Times New Roman" w:hAnsi="Times New Roman" w:cs="Times New Roman"/>
          <w:sz w:val="28"/>
          <w:szCs w:val="28"/>
        </w:rPr>
        <w:t>е</w:t>
      </w:r>
      <w:r w:rsidRPr="00AA1B1A">
        <w:rPr>
          <w:rFonts w:ascii="Times New Roman" w:hAnsi="Times New Roman" w:cs="Times New Roman"/>
          <w:sz w:val="28"/>
          <w:szCs w:val="28"/>
        </w:rPr>
        <w:t>дерации от 19 января 2005 г</w:t>
      </w:r>
      <w:r w:rsidR="006F093D" w:rsidRPr="00AA1B1A">
        <w:rPr>
          <w:rFonts w:ascii="Times New Roman" w:hAnsi="Times New Roman" w:cs="Times New Roman"/>
          <w:sz w:val="28"/>
          <w:szCs w:val="28"/>
        </w:rPr>
        <w:t>.</w:t>
      </w:r>
      <w:r w:rsidRPr="00AA1B1A">
        <w:rPr>
          <w:rFonts w:ascii="Times New Roman" w:hAnsi="Times New Roman" w:cs="Times New Roman"/>
          <w:sz w:val="28"/>
          <w:szCs w:val="28"/>
        </w:rPr>
        <w:t xml:space="preserve"> № 3 «О</w:t>
      </w:r>
      <w:r w:rsidR="004556CD" w:rsidRPr="00AA1B1A">
        <w:rPr>
          <w:rFonts w:ascii="Times New Roman" w:hAnsi="Times New Roman" w:cs="Times New Roman"/>
          <w:sz w:val="28"/>
          <w:szCs w:val="28"/>
        </w:rPr>
        <w:t>б утверждении</w:t>
      </w:r>
      <w:r w:rsidRPr="00AA1B1A">
        <w:rPr>
          <w:rFonts w:ascii="Times New Roman" w:hAnsi="Times New Roman" w:cs="Times New Roman"/>
          <w:sz w:val="28"/>
          <w:szCs w:val="28"/>
        </w:rPr>
        <w:t xml:space="preserve"> СанПиН 2.3.2.1940-05 </w:t>
      </w:r>
      <w:r w:rsidR="004556CD" w:rsidRPr="00AA1B1A">
        <w:rPr>
          <w:rFonts w:ascii="Times New Roman" w:hAnsi="Times New Roman" w:cs="Times New Roman"/>
          <w:sz w:val="28"/>
          <w:szCs w:val="28"/>
        </w:rPr>
        <w:t>«</w:t>
      </w:r>
      <w:r w:rsidRPr="00AA1B1A">
        <w:rPr>
          <w:rFonts w:ascii="Times New Roman" w:hAnsi="Times New Roman" w:cs="Times New Roman"/>
          <w:sz w:val="28"/>
          <w:szCs w:val="28"/>
        </w:rPr>
        <w:t>Прод</w:t>
      </w:r>
      <w:r w:rsidRPr="00AA1B1A">
        <w:rPr>
          <w:rFonts w:ascii="Times New Roman" w:hAnsi="Times New Roman" w:cs="Times New Roman"/>
          <w:sz w:val="28"/>
          <w:szCs w:val="28"/>
        </w:rPr>
        <w:t>о</w:t>
      </w:r>
      <w:r w:rsidRPr="00AA1B1A">
        <w:rPr>
          <w:rFonts w:ascii="Times New Roman" w:hAnsi="Times New Roman" w:cs="Times New Roman"/>
          <w:sz w:val="28"/>
          <w:szCs w:val="28"/>
        </w:rPr>
        <w:t>вольственное сырье и пищевые продукт</w:t>
      </w:r>
      <w:r w:rsidR="004556CD" w:rsidRPr="00AA1B1A">
        <w:rPr>
          <w:rFonts w:ascii="Times New Roman" w:hAnsi="Times New Roman" w:cs="Times New Roman"/>
          <w:sz w:val="28"/>
          <w:szCs w:val="28"/>
        </w:rPr>
        <w:t>ы. Организация детского питания</w:t>
      </w:r>
      <w:r w:rsidRPr="00AA1B1A">
        <w:rPr>
          <w:rFonts w:ascii="Times New Roman" w:hAnsi="Times New Roman" w:cs="Times New Roman"/>
          <w:sz w:val="28"/>
          <w:szCs w:val="28"/>
        </w:rPr>
        <w:t>»</w:t>
      </w:r>
      <w:r w:rsidR="00E47777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348BD" w:rsidRPr="00AA1B1A" w:rsidRDefault="004556CD" w:rsidP="0030795B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B1A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от 15 мая 2013 г</w:t>
      </w:r>
      <w:r w:rsidR="006F093D" w:rsidRPr="00AA1B1A">
        <w:rPr>
          <w:rFonts w:ascii="Times New Roman" w:hAnsi="Times New Roman" w:cs="Times New Roman"/>
          <w:sz w:val="28"/>
          <w:szCs w:val="28"/>
        </w:rPr>
        <w:t xml:space="preserve">. </w:t>
      </w:r>
      <w:r w:rsidRPr="00AA1B1A">
        <w:rPr>
          <w:rFonts w:ascii="Times New Roman" w:hAnsi="Times New Roman" w:cs="Times New Roman"/>
          <w:sz w:val="28"/>
          <w:szCs w:val="28"/>
        </w:rPr>
        <w:t xml:space="preserve">№ 26 «Об утверждении </w:t>
      </w:r>
      <w:hyperlink r:id="rId13" w:tgtFrame="_blank" w:history="1"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СанПиН 2.4.1.3049-13 «Сан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тарно-эпидемиологические требования к устройству, содержанию и организации режима работы дошкольных образовательных организаций»</w:t>
        </w:r>
      </w:hyperlink>
      <w:r w:rsidR="00E47777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348BD" w:rsidRPr="00AA1B1A" w:rsidRDefault="004556CD" w:rsidP="0030795B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B1A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от 23 июля 2008 г</w:t>
      </w:r>
      <w:r w:rsidR="006F093D" w:rsidRPr="00AA1B1A">
        <w:rPr>
          <w:rFonts w:ascii="Times New Roman" w:hAnsi="Times New Roman" w:cs="Times New Roman"/>
          <w:sz w:val="28"/>
          <w:szCs w:val="28"/>
        </w:rPr>
        <w:t>.</w:t>
      </w:r>
      <w:r w:rsidRPr="00AA1B1A">
        <w:rPr>
          <w:rFonts w:ascii="Times New Roman" w:hAnsi="Times New Roman" w:cs="Times New Roman"/>
          <w:sz w:val="28"/>
          <w:szCs w:val="28"/>
        </w:rPr>
        <w:t xml:space="preserve"> № 45 </w:t>
      </w:r>
      <w:hyperlink r:id="rId14" w:tgtFrame="_blank" w:history="1">
        <w:r w:rsidRPr="00AA1B1A">
          <w:rPr>
            <w:rFonts w:ascii="Times New Roman" w:hAnsi="Times New Roman" w:cs="Times New Roman"/>
            <w:sz w:val="28"/>
            <w:szCs w:val="28"/>
          </w:rPr>
          <w:t xml:space="preserve">«Об утверждении 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СанПиН 2.4.5.2409-08 «Сан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тарно-эпидемиологические требования к организации питания обучающихся в о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щеобразовательных учреждениях, учреждениях начального и среднего професси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нального образования»</w:t>
        </w:r>
      </w:hyperlink>
      <w:r w:rsidR="00E47777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348BD" w:rsidRPr="00AA1B1A" w:rsidRDefault="004556CD" w:rsidP="0030795B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1B1A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от 10 июля 20</w:t>
      </w:r>
      <w:r w:rsidR="00A6158F" w:rsidRPr="00AA1B1A">
        <w:rPr>
          <w:rFonts w:ascii="Times New Roman" w:hAnsi="Times New Roman" w:cs="Times New Roman"/>
          <w:sz w:val="28"/>
          <w:szCs w:val="28"/>
        </w:rPr>
        <w:t>15</w:t>
      </w:r>
      <w:r w:rsidRPr="00AA1B1A">
        <w:rPr>
          <w:rFonts w:ascii="Times New Roman" w:hAnsi="Times New Roman" w:cs="Times New Roman"/>
          <w:sz w:val="28"/>
          <w:szCs w:val="28"/>
        </w:rPr>
        <w:t xml:space="preserve"> г</w:t>
      </w:r>
      <w:r w:rsidR="006F093D" w:rsidRPr="00AA1B1A">
        <w:rPr>
          <w:rFonts w:ascii="Times New Roman" w:hAnsi="Times New Roman" w:cs="Times New Roman"/>
          <w:sz w:val="28"/>
          <w:szCs w:val="28"/>
        </w:rPr>
        <w:t>.</w:t>
      </w:r>
      <w:r w:rsidRPr="00AA1B1A">
        <w:rPr>
          <w:rFonts w:ascii="Times New Roman" w:hAnsi="Times New Roman" w:cs="Times New Roman"/>
          <w:sz w:val="28"/>
          <w:szCs w:val="28"/>
        </w:rPr>
        <w:t xml:space="preserve"> №</w:t>
      </w:r>
      <w:r w:rsidR="00087C54" w:rsidRPr="00AA1B1A">
        <w:rPr>
          <w:rFonts w:ascii="Times New Roman" w:hAnsi="Times New Roman" w:cs="Times New Roman"/>
          <w:sz w:val="28"/>
          <w:szCs w:val="28"/>
        </w:rPr>
        <w:t xml:space="preserve"> </w:t>
      </w:r>
      <w:r w:rsidRPr="00AA1B1A">
        <w:rPr>
          <w:rFonts w:ascii="Times New Roman" w:hAnsi="Times New Roman" w:cs="Times New Roman"/>
          <w:sz w:val="28"/>
          <w:szCs w:val="28"/>
        </w:rPr>
        <w:t xml:space="preserve">26 «Об утверждении </w:t>
      </w:r>
      <w:hyperlink r:id="rId15" w:tgtFrame="_blank" w:history="1"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СанПиН 2.4.2.3286-15 «Сан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тарно-эпидемиологические требования к условиям и организации обучения и восп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тания в организациях, осуществляющих образовательную деятельность по адапт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>рованным основным общеобразовательным программам для обучающихся с огр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ниченными возможностями здоровья»</w:t>
        </w:r>
      </w:hyperlink>
      <w:r w:rsidR="00E47777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F348BD" w:rsidRPr="00AA1B1A" w:rsidRDefault="00087C54" w:rsidP="0030795B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B1A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от 27 декабря 2013 г</w:t>
      </w:r>
      <w:r w:rsidR="006F093D" w:rsidRPr="00AA1B1A">
        <w:rPr>
          <w:rFonts w:ascii="Times New Roman" w:hAnsi="Times New Roman" w:cs="Times New Roman"/>
          <w:sz w:val="28"/>
          <w:szCs w:val="28"/>
        </w:rPr>
        <w:t>.</w:t>
      </w:r>
      <w:r w:rsidRPr="00AA1B1A">
        <w:rPr>
          <w:rFonts w:ascii="Times New Roman" w:hAnsi="Times New Roman" w:cs="Times New Roman"/>
          <w:sz w:val="28"/>
          <w:szCs w:val="28"/>
        </w:rPr>
        <w:t xml:space="preserve"> № 73 «Об утверждении </w:t>
      </w:r>
      <w:hyperlink r:id="rId16" w:tgtFrame="_blank" w:history="1"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СанПиН 2.4.4.3155-13 «С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нитарно-эпидемиологические требования к устройству, содержанию и организации работы стационарных организаций отдыха и оздоровления детей»</w:t>
        </w:r>
      </w:hyperlink>
      <w:r w:rsidR="00E47777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348BD" w:rsidRPr="00AA1B1A" w:rsidRDefault="00087C54" w:rsidP="003079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B1A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</w:t>
      </w:r>
      <w:r w:rsidRPr="00AA1B1A">
        <w:rPr>
          <w:rFonts w:ascii="Times New Roman" w:hAnsi="Times New Roman" w:cs="Times New Roman"/>
          <w:sz w:val="28"/>
          <w:szCs w:val="28"/>
        </w:rPr>
        <w:t>е</w:t>
      </w:r>
      <w:r w:rsidRPr="00AA1B1A">
        <w:rPr>
          <w:rFonts w:ascii="Times New Roman" w:hAnsi="Times New Roman" w:cs="Times New Roman"/>
          <w:sz w:val="28"/>
          <w:szCs w:val="28"/>
        </w:rPr>
        <w:t>дерации</w:t>
      </w:r>
      <w:hyperlink r:id="rId17" w:tgtFrame="_blank" w:history="1">
        <w:r w:rsidR="00AF442B" w:rsidRPr="00AA1B1A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AA1B1A">
          <w:rPr>
            <w:rFonts w:ascii="Times New Roman" w:hAnsi="Times New Roman" w:cs="Times New Roman"/>
            <w:bCs/>
            <w:sz w:val="28"/>
            <w:szCs w:val="28"/>
          </w:rPr>
          <w:t>13</w:t>
        </w:r>
        <w:r w:rsidR="00D367B9" w:rsidRPr="00AA1B1A">
          <w:rPr>
            <w:rFonts w:ascii="Times New Roman" w:hAnsi="Times New Roman" w:cs="Times New Roman"/>
            <w:bCs/>
            <w:sz w:val="28"/>
            <w:szCs w:val="28"/>
          </w:rPr>
          <w:t xml:space="preserve"> июля </w:t>
        </w:r>
        <w:r w:rsidRPr="00AA1B1A">
          <w:rPr>
            <w:rFonts w:ascii="Times New Roman" w:hAnsi="Times New Roman" w:cs="Times New Roman"/>
            <w:bCs/>
            <w:sz w:val="28"/>
            <w:szCs w:val="28"/>
          </w:rPr>
          <w:t>2001</w:t>
        </w:r>
        <w:r w:rsidR="00D367B9" w:rsidRPr="00AA1B1A">
          <w:rPr>
            <w:rFonts w:ascii="Times New Roman" w:hAnsi="Times New Roman" w:cs="Times New Roman"/>
            <w:bCs/>
            <w:sz w:val="28"/>
            <w:szCs w:val="28"/>
          </w:rPr>
          <w:t xml:space="preserve"> г</w:t>
        </w:r>
        <w:r w:rsidR="006F093D" w:rsidRPr="00AA1B1A">
          <w:rPr>
            <w:rFonts w:ascii="Times New Roman" w:hAnsi="Times New Roman" w:cs="Times New Roman"/>
            <w:bCs/>
            <w:sz w:val="28"/>
            <w:szCs w:val="28"/>
          </w:rPr>
          <w:t>.</w:t>
        </w:r>
        <w:r w:rsidR="00D367B9" w:rsidRPr="00AA1B1A">
          <w:rPr>
            <w:rFonts w:ascii="Times New Roman" w:hAnsi="Times New Roman" w:cs="Times New Roman"/>
            <w:bCs/>
            <w:sz w:val="28"/>
            <w:szCs w:val="28"/>
          </w:rPr>
          <w:t xml:space="preserve"> №</w:t>
        </w:r>
        <w:r w:rsidRPr="00AA1B1A">
          <w:rPr>
            <w:rFonts w:ascii="Times New Roman" w:hAnsi="Times New Roman" w:cs="Times New Roman"/>
            <w:bCs/>
            <w:sz w:val="28"/>
            <w:szCs w:val="28"/>
          </w:rPr>
          <w:t xml:space="preserve"> 18</w:t>
        </w:r>
        <w:r w:rsidR="00C67DF1" w:rsidRPr="00AA1B1A">
          <w:rPr>
            <w:rFonts w:ascii="Times New Roman" w:hAnsi="Times New Roman" w:cs="Times New Roman"/>
            <w:b/>
            <w:bCs/>
            <w:sz w:val="28"/>
            <w:szCs w:val="28"/>
          </w:rPr>
          <w:t xml:space="preserve"> </w:t>
        </w:r>
        <w:r w:rsidR="00C67DF1" w:rsidRPr="00AA1B1A">
          <w:rPr>
            <w:rFonts w:ascii="Times New Roman" w:hAnsi="Times New Roman" w:cs="Times New Roman"/>
            <w:bCs/>
            <w:sz w:val="28"/>
            <w:szCs w:val="28"/>
          </w:rPr>
          <w:t>«Об утверждении</w:t>
        </w:r>
        <w:r w:rsidR="00C67DF1" w:rsidRPr="00AA1B1A">
          <w:rPr>
            <w:rFonts w:ascii="Times New Roman" w:hAnsi="Times New Roman" w:cs="Times New Roman"/>
            <w:b/>
            <w:bCs/>
            <w:sz w:val="28"/>
            <w:szCs w:val="28"/>
          </w:rPr>
          <w:t xml:space="preserve"> </w:t>
        </w:r>
        <w:r w:rsidR="00AF442B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СП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1.1.1058-01 «Общие вопросы. Организация и проведение производственного контроля за соблюдением Санита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ных правил и выполнением санитарно-противоэпидемических</w:t>
        </w:r>
        <w:r w:rsidR="00C67DF1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(профилактических) мероприятий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="00E47777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1DFD" w:rsidRPr="00AA1B1A" w:rsidRDefault="00431DFD" w:rsidP="003079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8BD" w:rsidRPr="00AA1B1A" w:rsidRDefault="0030795B" w:rsidP="0030795B">
      <w:pPr>
        <w:tabs>
          <w:tab w:val="left" w:pos="709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</w:t>
      </w:r>
      <w:r w:rsidR="00BB03C5" w:rsidRPr="00AA1B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3. </w:t>
      </w:r>
      <w:r w:rsidR="00F348BD" w:rsidRPr="00AA1B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Нормативные правовые акты по безопасности и качеству продовольственн</w:t>
      </w:r>
      <w:r w:rsidR="00F348BD" w:rsidRPr="00AA1B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</w:t>
      </w:r>
      <w:r w:rsidR="00F348BD" w:rsidRPr="00AA1B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го</w:t>
      </w:r>
      <w:r w:rsidR="007D4CD3" w:rsidRPr="00AA1B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</w:t>
      </w:r>
      <w:r w:rsidR="00F348BD" w:rsidRPr="00AA1B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ырья и пищевых продуктов</w:t>
      </w:r>
      <w:r w:rsidR="00BB03C5" w:rsidRPr="00AA1B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</w:t>
      </w:r>
    </w:p>
    <w:p w:rsidR="00F348BD" w:rsidRPr="00AA1B1A" w:rsidRDefault="004A2164" w:rsidP="0030795B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tgtFrame="_blank" w:history="1"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Решение Комиссии Таможенного союза от 28</w:t>
        </w:r>
        <w:r w:rsidR="00D367B9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мая 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2010</w:t>
        </w:r>
        <w:r w:rsidR="00D367B9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г</w:t>
        </w:r>
        <w:r w:rsidR="006F093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№ 299 «О примен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нии санитарных мер в Евразийском экономическом союзе»</w:t>
        </w:r>
      </w:hyperlink>
      <w:r w:rsidR="00D367B9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F348BD" w:rsidRPr="00AA1B1A" w:rsidRDefault="00637252" w:rsidP="0030795B">
      <w:pPr>
        <w:numPr>
          <w:ilvl w:val="0"/>
          <w:numId w:val="5"/>
        </w:numPr>
        <w:tabs>
          <w:tab w:val="clear" w:pos="720"/>
          <w:tab w:val="num" w:pos="0"/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B1A">
        <w:rPr>
          <w:rFonts w:ascii="Times New Roman" w:hAnsi="Times New Roman" w:cs="Times New Roman"/>
          <w:sz w:val="28"/>
          <w:szCs w:val="28"/>
        </w:rPr>
        <w:t xml:space="preserve">    </w:t>
      </w:r>
      <w:r w:rsidR="00AA1B1A" w:rsidRPr="00AA1B1A">
        <w:rPr>
          <w:rFonts w:ascii="Times New Roman" w:hAnsi="Times New Roman" w:cs="Times New Roman"/>
          <w:sz w:val="28"/>
          <w:szCs w:val="28"/>
        </w:rPr>
        <w:t xml:space="preserve">       Р</w:t>
      </w:r>
      <w:r w:rsidR="00D367B9" w:rsidRPr="00AA1B1A">
        <w:rPr>
          <w:rFonts w:ascii="Times New Roman" w:hAnsi="Times New Roman" w:cs="Times New Roman"/>
          <w:sz w:val="28"/>
          <w:szCs w:val="28"/>
        </w:rPr>
        <w:t>ешение Комиссии Таможенного союза от 9 декабря 2011 г</w:t>
      </w:r>
      <w:r w:rsidR="006F093D" w:rsidRPr="00AA1B1A">
        <w:rPr>
          <w:rFonts w:ascii="Times New Roman" w:hAnsi="Times New Roman" w:cs="Times New Roman"/>
          <w:sz w:val="28"/>
          <w:szCs w:val="28"/>
        </w:rPr>
        <w:t>.</w:t>
      </w:r>
      <w:r w:rsidR="00D367B9" w:rsidRPr="00AA1B1A">
        <w:rPr>
          <w:rFonts w:ascii="Times New Roman" w:hAnsi="Times New Roman" w:cs="Times New Roman"/>
          <w:sz w:val="28"/>
          <w:szCs w:val="28"/>
        </w:rPr>
        <w:t xml:space="preserve"> № 880 «О прин</w:t>
      </w:r>
      <w:r w:rsidR="00D367B9" w:rsidRPr="00AA1B1A">
        <w:rPr>
          <w:rFonts w:ascii="Times New Roman" w:hAnsi="Times New Roman" w:cs="Times New Roman"/>
          <w:sz w:val="28"/>
          <w:szCs w:val="28"/>
        </w:rPr>
        <w:t>я</w:t>
      </w:r>
      <w:r w:rsidR="00D367B9" w:rsidRPr="00AA1B1A">
        <w:rPr>
          <w:rFonts w:ascii="Times New Roman" w:hAnsi="Times New Roman" w:cs="Times New Roman"/>
          <w:sz w:val="28"/>
          <w:szCs w:val="28"/>
        </w:rPr>
        <w:t xml:space="preserve">тии технического регламента </w:t>
      </w:r>
      <w:r w:rsidR="00D364EA" w:rsidRPr="00AA1B1A">
        <w:rPr>
          <w:rFonts w:ascii="Times New Roman" w:hAnsi="Times New Roman" w:cs="Times New Roman"/>
          <w:sz w:val="28"/>
          <w:szCs w:val="28"/>
        </w:rPr>
        <w:t>Т</w:t>
      </w:r>
      <w:r w:rsidR="00D367B9" w:rsidRPr="00AA1B1A">
        <w:rPr>
          <w:rFonts w:ascii="Times New Roman" w:hAnsi="Times New Roman" w:cs="Times New Roman"/>
          <w:sz w:val="28"/>
          <w:szCs w:val="28"/>
        </w:rPr>
        <w:t>аможенного союза</w:t>
      </w:r>
      <w:r w:rsidRPr="00AA1B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1B1A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AA1B1A">
        <w:rPr>
          <w:rFonts w:ascii="Times New Roman" w:hAnsi="Times New Roman" w:cs="Times New Roman"/>
          <w:sz w:val="28"/>
          <w:szCs w:val="28"/>
        </w:rPr>
        <w:t xml:space="preserve"> ТС 021/2011</w:t>
      </w:r>
      <w:r w:rsidR="00D367B9" w:rsidRPr="00AA1B1A">
        <w:rPr>
          <w:rFonts w:ascii="Times New Roman" w:hAnsi="Times New Roman" w:cs="Times New Roman"/>
          <w:sz w:val="28"/>
          <w:szCs w:val="28"/>
        </w:rPr>
        <w:t xml:space="preserve"> «О безопасности пищевой продукции </w:t>
      </w:r>
      <w:hyperlink r:id="rId19" w:tgtFrame="_blank" w:history="1">
        <w:r w:rsidR="00D367B9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технический регламент таможенного союза»;  </w:t>
        </w:r>
      </w:hyperlink>
    </w:p>
    <w:p w:rsidR="00F348BD" w:rsidRPr="00AA1B1A" w:rsidRDefault="00734CE5" w:rsidP="0030795B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B1A">
        <w:rPr>
          <w:rFonts w:ascii="Times New Roman" w:hAnsi="Times New Roman" w:cs="Times New Roman"/>
          <w:sz w:val="28"/>
          <w:szCs w:val="28"/>
        </w:rPr>
        <w:t>Решение Комиссии Таможенного союза</w:t>
      </w:r>
      <w:r w:rsidR="00377EEC" w:rsidRPr="00AA1B1A">
        <w:rPr>
          <w:rFonts w:ascii="Times New Roman" w:hAnsi="Times New Roman" w:cs="Times New Roman"/>
          <w:sz w:val="28"/>
          <w:szCs w:val="28"/>
        </w:rPr>
        <w:t xml:space="preserve"> от</w:t>
      </w:r>
      <w:r w:rsidRPr="00AA1B1A">
        <w:rPr>
          <w:rFonts w:ascii="Times New Roman" w:hAnsi="Times New Roman" w:cs="Times New Roman"/>
          <w:sz w:val="28"/>
          <w:szCs w:val="28"/>
        </w:rPr>
        <w:t xml:space="preserve"> 9 декабря 2011 г</w:t>
      </w:r>
      <w:r w:rsidR="006F093D" w:rsidRPr="00AA1B1A">
        <w:rPr>
          <w:rFonts w:ascii="Times New Roman" w:hAnsi="Times New Roman" w:cs="Times New Roman"/>
          <w:sz w:val="28"/>
          <w:szCs w:val="28"/>
        </w:rPr>
        <w:t>.</w:t>
      </w:r>
      <w:r w:rsidRPr="00AA1B1A">
        <w:rPr>
          <w:rFonts w:ascii="Times New Roman" w:hAnsi="Times New Roman" w:cs="Times New Roman"/>
          <w:sz w:val="28"/>
          <w:szCs w:val="28"/>
        </w:rPr>
        <w:t xml:space="preserve"> № 881 «О прин</w:t>
      </w:r>
      <w:r w:rsidRPr="00AA1B1A">
        <w:rPr>
          <w:rFonts w:ascii="Times New Roman" w:hAnsi="Times New Roman" w:cs="Times New Roman"/>
          <w:sz w:val="28"/>
          <w:szCs w:val="28"/>
        </w:rPr>
        <w:t>я</w:t>
      </w:r>
      <w:r w:rsidRPr="00AA1B1A">
        <w:rPr>
          <w:rFonts w:ascii="Times New Roman" w:hAnsi="Times New Roman" w:cs="Times New Roman"/>
          <w:sz w:val="28"/>
          <w:szCs w:val="28"/>
        </w:rPr>
        <w:t xml:space="preserve">тии технического регламента </w:t>
      </w:r>
      <w:r w:rsidR="00D364EA" w:rsidRPr="00AA1B1A">
        <w:rPr>
          <w:rFonts w:ascii="Times New Roman" w:hAnsi="Times New Roman" w:cs="Times New Roman"/>
          <w:sz w:val="28"/>
          <w:szCs w:val="28"/>
        </w:rPr>
        <w:t>Т</w:t>
      </w:r>
      <w:r w:rsidRPr="00AA1B1A">
        <w:rPr>
          <w:rFonts w:ascii="Times New Roman" w:hAnsi="Times New Roman" w:cs="Times New Roman"/>
          <w:sz w:val="28"/>
          <w:szCs w:val="28"/>
        </w:rPr>
        <w:t xml:space="preserve">аможенного союза </w:t>
      </w:r>
      <w:proofErr w:type="gramStart"/>
      <w:r w:rsidR="00637252" w:rsidRPr="00AA1B1A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="00637252" w:rsidRPr="00AA1B1A">
        <w:rPr>
          <w:rFonts w:ascii="Times New Roman" w:hAnsi="Times New Roman" w:cs="Times New Roman"/>
          <w:sz w:val="28"/>
          <w:szCs w:val="28"/>
        </w:rPr>
        <w:t xml:space="preserve"> ТС 022/2011</w:t>
      </w:r>
      <w:hyperlink r:id="rId20" w:tgtFrame="_blank" w:history="1"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«Пищевая пр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дукция в части ее маркировки»</w:t>
        </w:r>
        <w:r w:rsidR="00D364EA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;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</w:p>
    <w:p w:rsidR="00F348BD" w:rsidRPr="00AA1B1A" w:rsidRDefault="00B733E1" w:rsidP="0030795B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B1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364EA" w:rsidRPr="00AA1B1A">
        <w:rPr>
          <w:rFonts w:ascii="Times New Roman" w:hAnsi="Times New Roman" w:cs="Times New Roman"/>
          <w:sz w:val="28"/>
          <w:szCs w:val="28"/>
        </w:rPr>
        <w:t>Решение Комиссии Таможенного союза</w:t>
      </w:r>
      <w:r w:rsidR="00377EEC" w:rsidRPr="00AA1B1A">
        <w:rPr>
          <w:rFonts w:ascii="Times New Roman" w:hAnsi="Times New Roman" w:cs="Times New Roman"/>
          <w:sz w:val="28"/>
          <w:szCs w:val="28"/>
        </w:rPr>
        <w:t xml:space="preserve"> от</w:t>
      </w:r>
      <w:r w:rsidR="00D364EA" w:rsidRPr="00AA1B1A">
        <w:rPr>
          <w:rFonts w:ascii="Times New Roman" w:hAnsi="Times New Roman" w:cs="Times New Roman"/>
          <w:sz w:val="28"/>
          <w:szCs w:val="28"/>
        </w:rPr>
        <w:t xml:space="preserve"> 9 декабря 2011 г</w:t>
      </w:r>
      <w:r w:rsidR="006F093D" w:rsidRPr="00AA1B1A">
        <w:rPr>
          <w:rFonts w:ascii="Times New Roman" w:hAnsi="Times New Roman" w:cs="Times New Roman"/>
          <w:sz w:val="28"/>
          <w:szCs w:val="28"/>
        </w:rPr>
        <w:t>.</w:t>
      </w:r>
      <w:r w:rsidR="00D364EA" w:rsidRPr="00AA1B1A">
        <w:rPr>
          <w:rFonts w:ascii="Times New Roman" w:hAnsi="Times New Roman" w:cs="Times New Roman"/>
          <w:sz w:val="28"/>
          <w:szCs w:val="28"/>
        </w:rPr>
        <w:t xml:space="preserve"> № 882 «О прин</w:t>
      </w:r>
      <w:r w:rsidR="00D364EA" w:rsidRPr="00AA1B1A">
        <w:rPr>
          <w:rFonts w:ascii="Times New Roman" w:hAnsi="Times New Roman" w:cs="Times New Roman"/>
          <w:sz w:val="28"/>
          <w:szCs w:val="28"/>
        </w:rPr>
        <w:t>я</w:t>
      </w:r>
      <w:r w:rsidR="00D364EA" w:rsidRPr="00AA1B1A">
        <w:rPr>
          <w:rFonts w:ascii="Times New Roman" w:hAnsi="Times New Roman" w:cs="Times New Roman"/>
          <w:sz w:val="28"/>
          <w:szCs w:val="28"/>
        </w:rPr>
        <w:t xml:space="preserve">тии технического регламента Таможенного союза </w:t>
      </w:r>
      <w:proofErr w:type="gramStart"/>
      <w:r w:rsidR="00637252" w:rsidRPr="00AA1B1A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="00637252" w:rsidRPr="00AA1B1A">
        <w:rPr>
          <w:rFonts w:ascii="Times New Roman" w:hAnsi="Times New Roman" w:cs="Times New Roman"/>
          <w:sz w:val="28"/>
          <w:szCs w:val="28"/>
        </w:rPr>
        <w:t xml:space="preserve"> ТС 022/2011 </w:t>
      </w:r>
      <w:r w:rsidR="00D364EA" w:rsidRPr="00AA1B1A">
        <w:rPr>
          <w:rFonts w:ascii="Times New Roman" w:hAnsi="Times New Roman" w:cs="Times New Roman"/>
          <w:sz w:val="28"/>
          <w:szCs w:val="28"/>
        </w:rPr>
        <w:t>«Технический р</w:t>
      </w:r>
      <w:r w:rsidR="00D364EA" w:rsidRPr="00AA1B1A">
        <w:rPr>
          <w:rFonts w:ascii="Times New Roman" w:hAnsi="Times New Roman" w:cs="Times New Roman"/>
          <w:sz w:val="28"/>
          <w:szCs w:val="28"/>
        </w:rPr>
        <w:t>е</w:t>
      </w:r>
      <w:r w:rsidR="00D364EA" w:rsidRPr="00AA1B1A">
        <w:rPr>
          <w:rFonts w:ascii="Times New Roman" w:hAnsi="Times New Roman" w:cs="Times New Roman"/>
          <w:sz w:val="28"/>
          <w:szCs w:val="28"/>
        </w:rPr>
        <w:t>гламент на соковую продукцию из фруктов и овощей»</w:t>
      </w:r>
      <w:hyperlink r:id="rId21" w:tgtFrame="_blank" w:history="1">
        <w:r w:rsidR="00D364EA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;</w:t>
        </w:r>
      </w:hyperlink>
    </w:p>
    <w:p w:rsidR="00B733E1" w:rsidRPr="00AA1B1A" w:rsidRDefault="00B733E1" w:rsidP="0030795B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2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B1A">
        <w:rPr>
          <w:rFonts w:ascii="Times New Roman" w:hAnsi="Times New Roman" w:cs="Times New Roman"/>
          <w:sz w:val="28"/>
          <w:szCs w:val="28"/>
        </w:rPr>
        <w:t xml:space="preserve">Решение Комиссии Таможенного союза </w:t>
      </w:r>
      <w:r w:rsidR="00377EEC" w:rsidRPr="00AA1B1A">
        <w:rPr>
          <w:rFonts w:ascii="Times New Roman" w:hAnsi="Times New Roman" w:cs="Times New Roman"/>
          <w:sz w:val="28"/>
          <w:szCs w:val="28"/>
        </w:rPr>
        <w:t xml:space="preserve">от </w:t>
      </w:r>
      <w:r w:rsidRPr="00AA1B1A">
        <w:rPr>
          <w:rFonts w:ascii="Times New Roman" w:hAnsi="Times New Roman" w:cs="Times New Roman"/>
          <w:sz w:val="28"/>
          <w:szCs w:val="28"/>
        </w:rPr>
        <w:t>9 декабря 2011 г</w:t>
      </w:r>
      <w:r w:rsidR="006F093D" w:rsidRPr="00AA1B1A">
        <w:rPr>
          <w:rFonts w:ascii="Times New Roman" w:hAnsi="Times New Roman" w:cs="Times New Roman"/>
          <w:sz w:val="28"/>
          <w:szCs w:val="28"/>
        </w:rPr>
        <w:t>.</w:t>
      </w:r>
      <w:r w:rsidRPr="00AA1B1A">
        <w:rPr>
          <w:rFonts w:ascii="Times New Roman" w:hAnsi="Times New Roman" w:cs="Times New Roman"/>
          <w:sz w:val="28"/>
          <w:szCs w:val="28"/>
        </w:rPr>
        <w:t xml:space="preserve"> № 883 «О прин</w:t>
      </w:r>
      <w:r w:rsidRPr="00AA1B1A">
        <w:rPr>
          <w:rFonts w:ascii="Times New Roman" w:hAnsi="Times New Roman" w:cs="Times New Roman"/>
          <w:sz w:val="28"/>
          <w:szCs w:val="28"/>
        </w:rPr>
        <w:t>я</w:t>
      </w:r>
      <w:r w:rsidRPr="00AA1B1A">
        <w:rPr>
          <w:rFonts w:ascii="Times New Roman" w:hAnsi="Times New Roman" w:cs="Times New Roman"/>
          <w:sz w:val="28"/>
          <w:szCs w:val="28"/>
        </w:rPr>
        <w:t>тии технического регламента Таможенного союза</w:t>
      </w:r>
      <w:r w:rsidR="00350BF5" w:rsidRPr="00AA1B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37252" w:rsidRPr="00AA1B1A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="00637252" w:rsidRPr="00AA1B1A">
        <w:rPr>
          <w:rFonts w:ascii="Times New Roman" w:hAnsi="Times New Roman" w:cs="Times New Roman"/>
          <w:sz w:val="28"/>
          <w:szCs w:val="28"/>
        </w:rPr>
        <w:t xml:space="preserve"> ТС 023/2011 </w:t>
      </w:r>
      <w:r w:rsidR="00350BF5" w:rsidRPr="00AA1B1A">
        <w:rPr>
          <w:rFonts w:ascii="Times New Roman" w:hAnsi="Times New Roman" w:cs="Times New Roman"/>
          <w:sz w:val="28"/>
          <w:szCs w:val="28"/>
        </w:rPr>
        <w:t>«</w:t>
      </w:r>
      <w:r w:rsidR="00377EEC" w:rsidRPr="00AA1B1A">
        <w:rPr>
          <w:rFonts w:ascii="Times New Roman" w:hAnsi="Times New Roman" w:cs="Times New Roman"/>
          <w:sz w:val="28"/>
          <w:szCs w:val="28"/>
        </w:rPr>
        <w:t>Т</w:t>
      </w:r>
      <w:r w:rsidR="00350BF5" w:rsidRPr="00AA1B1A">
        <w:rPr>
          <w:rFonts w:ascii="Times New Roman" w:hAnsi="Times New Roman" w:cs="Times New Roman"/>
          <w:sz w:val="28"/>
          <w:szCs w:val="28"/>
        </w:rPr>
        <w:t>ехнический р</w:t>
      </w:r>
      <w:r w:rsidR="00350BF5" w:rsidRPr="00AA1B1A">
        <w:rPr>
          <w:rFonts w:ascii="Times New Roman" w:hAnsi="Times New Roman" w:cs="Times New Roman"/>
          <w:sz w:val="28"/>
          <w:szCs w:val="28"/>
        </w:rPr>
        <w:t>е</w:t>
      </w:r>
      <w:r w:rsidR="00350BF5" w:rsidRPr="00AA1B1A">
        <w:rPr>
          <w:rFonts w:ascii="Times New Roman" w:hAnsi="Times New Roman" w:cs="Times New Roman"/>
          <w:sz w:val="28"/>
          <w:szCs w:val="28"/>
        </w:rPr>
        <w:t>гламент на масложировую продукцию</w:t>
      </w:r>
      <w:r w:rsidR="00377EEC" w:rsidRPr="00AA1B1A">
        <w:rPr>
          <w:rFonts w:ascii="Times New Roman" w:hAnsi="Times New Roman" w:cs="Times New Roman"/>
          <w:sz w:val="28"/>
          <w:szCs w:val="28"/>
        </w:rPr>
        <w:t>»</w:t>
      </w:r>
      <w:hyperlink r:id="rId22" w:tgtFrame="_blank" w:history="1">
        <w:r w:rsidR="00350BF5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;</w:t>
        </w:r>
      </w:hyperlink>
      <w:r w:rsidR="00377EEC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391E" w:rsidRPr="00AA1B1A" w:rsidRDefault="006F093D" w:rsidP="0030795B">
      <w:pPr>
        <w:numPr>
          <w:ilvl w:val="0"/>
          <w:numId w:val="5"/>
        </w:numPr>
        <w:tabs>
          <w:tab w:val="clear" w:pos="720"/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4391E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Евразийской экон</w:t>
      </w:r>
      <w:r w:rsidR="00A45CAE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омической комиссии от 9 октября </w:t>
      </w:r>
      <w:r w:rsidR="00A4391E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2013</w:t>
      </w:r>
      <w:r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A4391E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 67 </w:t>
      </w:r>
      <w:r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принятии «О принятии технического регламента Таможенного союза</w:t>
      </w:r>
      <w:r w:rsidR="00637252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37252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proofErr w:type="gramEnd"/>
      <w:r w:rsidR="00637252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ТС 033/2013</w:t>
      </w:r>
      <w:r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5CAE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безопасности молока и молочной продукции»;</w:t>
      </w:r>
    </w:p>
    <w:p w:rsidR="00A45CAE" w:rsidRPr="00AA1B1A" w:rsidRDefault="0030795B" w:rsidP="0030795B">
      <w:pPr>
        <w:numPr>
          <w:ilvl w:val="0"/>
          <w:numId w:val="5"/>
        </w:numPr>
        <w:tabs>
          <w:tab w:val="clear" w:pos="720"/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45CAE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Евразийской экономической комиссии от 9 октября 2013</w:t>
      </w:r>
      <w:r w:rsidR="006F093D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A45CAE" w:rsidRPr="00AA1B1A" w:rsidRDefault="00A45CAE" w:rsidP="00307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 68 </w:t>
      </w:r>
      <w:r w:rsidR="006F093D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принятии технического регламента Таможенного союза </w:t>
      </w:r>
      <w:proofErr w:type="gramStart"/>
      <w:r w:rsidR="00637252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proofErr w:type="gramEnd"/>
      <w:r w:rsidR="00637252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ТС 034/2013 </w:t>
      </w:r>
      <w:r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безопасности мяса и мясной продукции»</w:t>
      </w:r>
      <w:r w:rsidR="00A30775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45CAE" w:rsidRPr="00AA1B1A" w:rsidRDefault="00A30775" w:rsidP="0030795B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Решение Комиссии Таможенного союза от 15 июня 2012 г</w:t>
      </w:r>
      <w:r w:rsidR="006F093D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34 </w:t>
      </w:r>
      <w:r w:rsidR="00637252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37252" w:rsidRPr="00AA1B1A">
        <w:rPr>
          <w:rFonts w:ascii="Times New Roman" w:hAnsi="Times New Roman" w:cs="Times New Roman"/>
          <w:bCs/>
          <w:color w:val="080000"/>
          <w:sz w:val="28"/>
          <w:szCs w:val="28"/>
        </w:rPr>
        <w:t>О принятии технического регламента Таможенного союза</w:t>
      </w:r>
      <w:r w:rsidR="0030795B">
        <w:rPr>
          <w:rFonts w:ascii="Times New Roman" w:hAnsi="Times New Roman" w:cs="Times New Roman"/>
          <w:bCs/>
          <w:color w:val="080000"/>
          <w:sz w:val="28"/>
          <w:szCs w:val="28"/>
        </w:rPr>
        <w:t xml:space="preserve"> </w:t>
      </w:r>
      <w:proofErr w:type="gramStart"/>
      <w:r w:rsidR="00637252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proofErr w:type="gramEnd"/>
      <w:r w:rsidR="00637252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ТС 027/2012 «</w:t>
      </w:r>
      <w:r w:rsidR="00637252" w:rsidRPr="00AA1B1A">
        <w:rPr>
          <w:rFonts w:ascii="Times New Roman" w:hAnsi="Times New Roman" w:cs="Times New Roman"/>
          <w:bCs/>
          <w:color w:val="080000"/>
          <w:sz w:val="28"/>
          <w:szCs w:val="28"/>
        </w:rPr>
        <w:t>О безопасности о</w:t>
      </w:r>
      <w:r w:rsidR="00637252" w:rsidRPr="00AA1B1A">
        <w:rPr>
          <w:rFonts w:ascii="Times New Roman" w:hAnsi="Times New Roman" w:cs="Times New Roman"/>
          <w:bCs/>
          <w:color w:val="080000"/>
          <w:sz w:val="28"/>
          <w:szCs w:val="28"/>
        </w:rPr>
        <w:t>т</w:t>
      </w:r>
      <w:r w:rsidR="00637252" w:rsidRPr="00AA1B1A">
        <w:rPr>
          <w:rFonts w:ascii="Times New Roman" w:hAnsi="Times New Roman" w:cs="Times New Roman"/>
          <w:bCs/>
          <w:color w:val="080000"/>
          <w:sz w:val="28"/>
          <w:szCs w:val="28"/>
        </w:rPr>
        <w:t>дельных видов специализированной пищевой продукции, в том числе диетического лечебного</w:t>
      </w:r>
      <w:r w:rsidR="0030795B">
        <w:rPr>
          <w:rFonts w:ascii="Times New Roman" w:hAnsi="Times New Roman" w:cs="Times New Roman"/>
          <w:bCs/>
          <w:color w:val="080000"/>
          <w:sz w:val="28"/>
          <w:szCs w:val="28"/>
        </w:rPr>
        <w:t xml:space="preserve"> и</w:t>
      </w:r>
      <w:r w:rsidR="00637252" w:rsidRPr="00AA1B1A">
        <w:rPr>
          <w:rFonts w:ascii="Times New Roman" w:hAnsi="Times New Roman" w:cs="Times New Roman"/>
          <w:bCs/>
          <w:color w:val="080000"/>
          <w:sz w:val="28"/>
          <w:szCs w:val="28"/>
        </w:rPr>
        <w:t xml:space="preserve"> диетического</w:t>
      </w:r>
      <w:r w:rsidR="0030795B">
        <w:rPr>
          <w:rFonts w:ascii="Times New Roman" w:hAnsi="Times New Roman" w:cs="Times New Roman"/>
          <w:bCs/>
          <w:color w:val="080000"/>
          <w:sz w:val="28"/>
          <w:szCs w:val="28"/>
        </w:rPr>
        <w:t xml:space="preserve"> </w:t>
      </w:r>
      <w:r w:rsidR="00637252" w:rsidRPr="00AA1B1A">
        <w:rPr>
          <w:rFonts w:ascii="Times New Roman" w:hAnsi="Times New Roman" w:cs="Times New Roman"/>
          <w:bCs/>
          <w:color w:val="080000"/>
          <w:sz w:val="28"/>
          <w:szCs w:val="28"/>
        </w:rPr>
        <w:t>профилактического питания</w:t>
      </w:r>
      <w:r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</w:t>
      </w:r>
    </w:p>
    <w:p w:rsidR="00F348BD" w:rsidRPr="00AA1B1A" w:rsidRDefault="00A30775" w:rsidP="0030795B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Комиссии Таможенного союза от 20 июля 2012 г</w:t>
      </w:r>
      <w:r w:rsidR="006F093D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58 </w:t>
      </w:r>
      <w:hyperlink r:id="rId23" w:tgtFrame="_blank" w:history="1">
        <w:r w:rsidR="00637252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="00637252" w:rsidRPr="00AA1B1A">
          <w:rPr>
            <w:rFonts w:ascii="Times New Roman" w:hAnsi="Times New Roman" w:cs="Times New Roman"/>
            <w:bCs/>
            <w:color w:val="080000"/>
            <w:sz w:val="28"/>
            <w:szCs w:val="28"/>
          </w:rPr>
          <w:t>О принятии технического регламента Таможенного союза</w:t>
        </w:r>
        <w:r w:rsidR="0030795B">
          <w:rPr>
            <w:rFonts w:ascii="Times New Roman" w:hAnsi="Times New Roman" w:cs="Times New Roman"/>
            <w:bCs/>
            <w:color w:val="080000"/>
            <w:sz w:val="28"/>
            <w:szCs w:val="28"/>
          </w:rPr>
          <w:t xml:space="preserve"> </w:t>
        </w:r>
        <w:proofErr w:type="gramStart"/>
        <w:r w:rsidR="00637252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ТР</w:t>
        </w:r>
        <w:proofErr w:type="gramEnd"/>
        <w:r w:rsidR="00637252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ТС 029/2012 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«Требования безопа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ности пищевых добавок, ароматизаторов и технологических вспомогательных средств»</w:t>
        </w:r>
        <w:r w:rsidR="00637252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. 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</w:p>
    <w:p w:rsidR="00431DFD" w:rsidRPr="00AA1B1A" w:rsidRDefault="00431DFD" w:rsidP="0030795B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8BD" w:rsidRPr="00AA1B1A" w:rsidRDefault="0030795B" w:rsidP="0030795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 xml:space="preserve">        </w:t>
      </w:r>
      <w:r w:rsidR="00BB03C5" w:rsidRPr="00AA1B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4. </w:t>
      </w:r>
      <w:r w:rsidR="00F348BD" w:rsidRPr="00AA1B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Нормативные правовые акты, стандарты и методические рекомендации</w:t>
      </w:r>
      <w:r w:rsidR="00F348BD" w:rsidRPr="00AA1B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по вопросам организации питания</w:t>
      </w:r>
      <w:r w:rsidR="00C2678F" w:rsidRPr="00AA1B1A">
        <w:rPr>
          <w:rFonts w:ascii="Times New Roman" w:hAnsi="Times New Roman" w:cs="Times New Roman"/>
          <w:sz w:val="28"/>
          <w:szCs w:val="28"/>
        </w:rPr>
        <w:t xml:space="preserve"> обучающихся и воспитанников</w:t>
      </w:r>
      <w:r w:rsidR="00BB03C5" w:rsidRPr="00AA1B1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348BD" w:rsidRPr="00AA1B1A" w:rsidRDefault="004A2164" w:rsidP="0030795B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tgtFrame="_blank" w:history="1"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 Правительства Р</w:t>
        </w:r>
        <w:r w:rsidR="00AF442B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оссийской 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</w:t>
        </w:r>
        <w:r w:rsidR="00AF442B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едерации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15</w:t>
        </w:r>
        <w:r w:rsidR="00377EEC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августа 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1997</w:t>
        </w:r>
        <w:r w:rsidR="00377EEC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г</w:t>
        </w:r>
        <w:r w:rsidR="00066441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30795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 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№ 1036 «Об утверждении правил оказания услуг общественного питания»</w:t>
        </w:r>
      </w:hyperlink>
      <w:r w:rsidR="00E47777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348BD" w:rsidRPr="00AA1B1A" w:rsidRDefault="004A2164" w:rsidP="0030795B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5" w:tgtFrame="_blank" w:history="1">
        <w:proofErr w:type="gramStart"/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Постановление Правительства </w:t>
        </w:r>
        <w:r w:rsidR="00AF442B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Российской Федерации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19</w:t>
        </w:r>
        <w:r w:rsidR="00377EEC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января 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1998</w:t>
        </w:r>
        <w:r w:rsidR="00377EEC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г</w:t>
        </w:r>
        <w:r w:rsidR="006F093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377EEC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30795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  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55 «Об утверждении Правил продажи отдельных видов товаров, перечня товаров длительного пользования, на которые не распространяется требование покупателя о безвозмездном предоставлении ему на период ремонта или замены аналогичного то</w:t>
        </w:r>
        <w:r w:rsidR="0030795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softHyphen/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вара, и перечня непродовольственных товаров надлежащего качества, не подлежа</w:t>
        </w:r>
        <w:r w:rsidR="0030795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softHyphen/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щих возврату или обмену на аналогичный товар других размера, формы, габарита, фасона, расцветки или комплектации»</w:t>
        </w:r>
      </w:hyperlink>
      <w:r w:rsidR="00E47777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F348BD" w:rsidRPr="00AA1B1A" w:rsidRDefault="004A2164" w:rsidP="0030795B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0" w:firstLine="2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6" w:tgtFrame="_blank" w:history="1"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 Мин</w:t>
        </w:r>
        <w:r w:rsidR="00AF442B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истерств</w:t>
        </w:r>
        <w:r w:rsidR="00431DF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</w:t>
        </w:r>
        <w:r w:rsidR="00AF442B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здравоохранения и социального 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развития Росси</w:t>
        </w:r>
        <w:r w:rsidR="00AF442B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йской Фе</w:t>
        </w:r>
        <w:r w:rsidR="0030795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softHyphen/>
        </w:r>
        <w:r w:rsidR="00AF442B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дерации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№ 213н, </w:t>
        </w:r>
        <w:r w:rsidR="00AF442B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Министерств</w:t>
        </w:r>
        <w:r w:rsidR="00431DF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</w:t>
        </w:r>
        <w:r w:rsidR="00AF442B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образования и науки Российской Федерации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№178 от 11</w:t>
        </w:r>
        <w:r w:rsidR="00145C26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марта 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2012</w:t>
        </w:r>
        <w:r w:rsidR="00145C26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г</w:t>
        </w:r>
        <w:r w:rsidR="006F093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«Об утверждении методических рекомендаций по органи</w:t>
        </w:r>
        <w:r w:rsidR="0030795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softHyphen/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зации питания обучающихся и воспитанников образовательных учреждений»</w:t>
        </w:r>
      </w:hyperlink>
      <w:r w:rsidR="00E47777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348BD" w:rsidRPr="00AA1B1A" w:rsidRDefault="00377EEC" w:rsidP="0030795B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B1A">
        <w:rPr>
          <w:rFonts w:ascii="Times New Roman" w:hAnsi="Times New Roman" w:cs="Times New Roman"/>
          <w:sz w:val="28"/>
          <w:szCs w:val="28"/>
        </w:rPr>
        <w:t xml:space="preserve">Письмо </w:t>
      </w:r>
      <w:hyperlink r:id="rId27" w:tgtFrame="_blank" w:history="1"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Мин</w:t>
        </w:r>
        <w:r w:rsidR="007D4CD3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истерств</w:t>
        </w:r>
        <w:r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</w:t>
        </w:r>
        <w:r w:rsidR="007D4CD3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обр</w:t>
        </w:r>
        <w:r w:rsidR="007D4CD3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азования и 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науки Росси</w:t>
        </w:r>
        <w:r w:rsidR="007D4CD3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йской Федерации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12</w:t>
        </w:r>
        <w:r w:rsidR="00145C26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ап</w:t>
        </w:r>
        <w:r w:rsidR="0030795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softHyphen/>
        </w:r>
        <w:r w:rsidR="00145C26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реля 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2012</w:t>
        </w:r>
        <w:r w:rsidR="00145C26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г</w:t>
        </w:r>
        <w:r w:rsidR="006F093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№ 06-731 «О формировании культуры здорового питания обучающихся, воспитанников» (вместе с «Методическими рекомендациями «Формирование куль</w:t>
        </w:r>
        <w:r w:rsidR="0030795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softHyphen/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туры здорового питания обучающихся, воспитанников»)</w:t>
        </w:r>
      </w:hyperlink>
      <w:r w:rsidR="00E47777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45C26" w:rsidRPr="00AA1B1A" w:rsidRDefault="00523A75" w:rsidP="0030795B">
      <w:pPr>
        <w:pStyle w:val="a8"/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1B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AA1B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Приказ Федерального агентства по техническому регулированию и метроло</w:t>
      </w:r>
      <w:r w:rsidR="00307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</w:r>
      <w:r w:rsidRPr="00AA1B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гии от 27 июня 2013 г</w:t>
      </w:r>
      <w:r w:rsidR="006F093D" w:rsidRPr="00AA1B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AA1B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196-ст «О введении в действие Межгосударственного стандарта ГОСТ 31986-2012 «Услуги общественного питания. Метод органолепти</w:t>
      </w:r>
      <w:r w:rsidR="00307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</w:r>
      <w:r w:rsidRPr="00AA1B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ческой оценки качества продукции общественного питания»</w:t>
      </w:r>
      <w:r w:rsidR="00145C26" w:rsidRPr="00AA1B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523A75" w:rsidRPr="00AA1B1A" w:rsidRDefault="00145C26" w:rsidP="0030795B">
      <w:pPr>
        <w:pStyle w:val="headertext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A1B1A">
        <w:rPr>
          <w:bCs/>
          <w:sz w:val="28"/>
          <w:szCs w:val="28"/>
        </w:rPr>
        <w:t>Приказ Федерального агентства по техническому регулированию и метроло</w:t>
      </w:r>
      <w:r w:rsidR="0030795B">
        <w:rPr>
          <w:bCs/>
          <w:sz w:val="28"/>
          <w:szCs w:val="28"/>
        </w:rPr>
        <w:softHyphen/>
      </w:r>
      <w:r w:rsidRPr="00AA1B1A">
        <w:rPr>
          <w:bCs/>
          <w:sz w:val="28"/>
          <w:szCs w:val="28"/>
        </w:rPr>
        <w:t xml:space="preserve">гии от </w:t>
      </w:r>
      <w:r w:rsidRPr="00AA1B1A">
        <w:rPr>
          <w:sz w:val="28"/>
          <w:szCs w:val="28"/>
        </w:rPr>
        <w:t>27 июня 2013 г</w:t>
      </w:r>
      <w:r w:rsidR="006F093D" w:rsidRPr="00AA1B1A">
        <w:rPr>
          <w:sz w:val="28"/>
          <w:szCs w:val="28"/>
        </w:rPr>
        <w:t>.</w:t>
      </w:r>
      <w:r w:rsidRPr="00AA1B1A">
        <w:rPr>
          <w:sz w:val="28"/>
          <w:szCs w:val="28"/>
        </w:rPr>
        <w:t xml:space="preserve"> № 195-ст </w:t>
      </w:r>
      <w:r w:rsidRPr="00AA1B1A">
        <w:rPr>
          <w:bCs/>
          <w:sz w:val="28"/>
          <w:szCs w:val="28"/>
        </w:rPr>
        <w:t>«О введении в действие Межгосударственного стандарта ГОСТ 31987-2012 Услуги общественного питания. Технологические до</w:t>
      </w:r>
      <w:r w:rsidR="0030795B">
        <w:rPr>
          <w:bCs/>
          <w:sz w:val="28"/>
          <w:szCs w:val="28"/>
        </w:rPr>
        <w:softHyphen/>
      </w:r>
      <w:r w:rsidRPr="00AA1B1A">
        <w:rPr>
          <w:bCs/>
          <w:sz w:val="28"/>
          <w:szCs w:val="28"/>
        </w:rPr>
        <w:t>кументы на продукцию общественного питания. Общие требования к оформлению, построению и содержанию»;</w:t>
      </w:r>
    </w:p>
    <w:p w:rsidR="00F348BD" w:rsidRPr="00AA1B1A" w:rsidRDefault="00145C26" w:rsidP="0030795B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B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 Федерального агентства по техническому регулированию и метроло</w:t>
      </w:r>
      <w:r w:rsidR="00307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</w:r>
      <w:r w:rsidRPr="00AA1B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гии от </w:t>
      </w:r>
      <w:r w:rsidRPr="00AA1B1A">
        <w:rPr>
          <w:rFonts w:ascii="Times New Roman" w:hAnsi="Times New Roman" w:cs="Times New Roman"/>
          <w:sz w:val="28"/>
          <w:szCs w:val="28"/>
        </w:rPr>
        <w:t>27 июня 2013 г</w:t>
      </w:r>
      <w:r w:rsidR="006F093D" w:rsidRPr="00AA1B1A">
        <w:rPr>
          <w:rFonts w:ascii="Times New Roman" w:hAnsi="Times New Roman" w:cs="Times New Roman"/>
          <w:sz w:val="28"/>
          <w:szCs w:val="28"/>
        </w:rPr>
        <w:t>.</w:t>
      </w:r>
      <w:r w:rsidRPr="00AA1B1A">
        <w:rPr>
          <w:rFonts w:ascii="Times New Roman" w:hAnsi="Times New Roman" w:cs="Times New Roman"/>
          <w:sz w:val="28"/>
          <w:szCs w:val="28"/>
        </w:rPr>
        <w:t xml:space="preserve"> № 194-ст</w:t>
      </w:r>
      <w:hyperlink r:id="rId28" w:tgtFrame="_blank" w:history="1"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Pr="00AA1B1A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О введении в действие Межгосударственного стан</w:t>
        </w:r>
        <w:r w:rsidR="0030795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softHyphen/>
        </w:r>
        <w:r w:rsidRPr="00AA1B1A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дарта ГОСТ 3198</w:t>
        </w:r>
        <w:r w:rsidRPr="00AA1B1A">
          <w:rPr>
            <w:rFonts w:ascii="Times New Roman" w:hAnsi="Times New Roman" w:cs="Times New Roman"/>
            <w:bCs/>
            <w:sz w:val="28"/>
            <w:szCs w:val="28"/>
          </w:rPr>
          <w:t>7</w:t>
        </w:r>
        <w:r w:rsidRPr="00AA1B1A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-2012</w:t>
        </w:r>
        <w:r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«Услуги общественного питания. Метод расчета отхо</w:t>
        </w:r>
        <w:r w:rsidR="0030795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softHyphen/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дов и потерь сырья и пищевых продуктов при производстве продукции обществен</w:t>
        </w:r>
        <w:r w:rsidR="0030795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softHyphen/>
        </w:r>
        <w:r w:rsidR="00F348BD" w:rsidRPr="00AA1B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ного питания»</w:t>
        </w:r>
      </w:hyperlink>
      <w:r w:rsidR="00E47777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1DFD" w:rsidRPr="00AA1B1A" w:rsidRDefault="00431DFD" w:rsidP="0030795B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8BD" w:rsidRPr="00AA1B1A" w:rsidRDefault="0030795B" w:rsidP="0030795B">
      <w:pPr>
        <w:tabs>
          <w:tab w:val="left" w:pos="709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</w:t>
      </w:r>
      <w:r w:rsidR="00BB03C5" w:rsidRPr="00AA1B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5. </w:t>
      </w:r>
      <w:r w:rsidR="00F348BD" w:rsidRPr="00AA1B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Техническая документация для изготовления готовой кулинарной продук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softHyphen/>
      </w:r>
      <w:r w:rsidR="00F348BD" w:rsidRPr="00AA1B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ции</w:t>
      </w:r>
      <w:r w:rsidR="00BB03C5" w:rsidRPr="00AA1B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: </w:t>
      </w:r>
    </w:p>
    <w:p w:rsidR="00406991" w:rsidRPr="00AA1B1A" w:rsidRDefault="00406991" w:rsidP="0030795B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B1A">
        <w:rPr>
          <w:rFonts w:ascii="Times New Roman" w:hAnsi="Times New Roman" w:cs="Times New Roman"/>
          <w:sz w:val="28"/>
          <w:szCs w:val="28"/>
        </w:rPr>
        <w:t>Сборник технических нормативов. Сборник рецептур блюд и кулинарных и</w:t>
      </w:r>
      <w:r w:rsidRPr="00AA1B1A">
        <w:rPr>
          <w:rFonts w:ascii="Times New Roman" w:hAnsi="Times New Roman" w:cs="Times New Roman"/>
          <w:sz w:val="28"/>
          <w:szCs w:val="28"/>
        </w:rPr>
        <w:t>з</w:t>
      </w:r>
      <w:r w:rsidRPr="00AA1B1A">
        <w:rPr>
          <w:rFonts w:ascii="Times New Roman" w:hAnsi="Times New Roman" w:cs="Times New Roman"/>
          <w:sz w:val="28"/>
          <w:szCs w:val="28"/>
        </w:rPr>
        <w:t>де</w:t>
      </w:r>
      <w:r w:rsidR="0030795B">
        <w:rPr>
          <w:rFonts w:ascii="Times New Roman" w:hAnsi="Times New Roman" w:cs="Times New Roman"/>
          <w:sz w:val="28"/>
          <w:szCs w:val="28"/>
        </w:rPr>
        <w:softHyphen/>
      </w:r>
      <w:r w:rsidRPr="00AA1B1A">
        <w:rPr>
          <w:rFonts w:ascii="Times New Roman" w:hAnsi="Times New Roman" w:cs="Times New Roman"/>
          <w:sz w:val="28"/>
          <w:szCs w:val="28"/>
        </w:rPr>
        <w:t>лий для предприятий общественного питания при общеобразовательных шко</w:t>
      </w:r>
      <w:r w:rsidR="0030795B">
        <w:rPr>
          <w:rFonts w:ascii="Times New Roman" w:hAnsi="Times New Roman" w:cs="Times New Roman"/>
          <w:sz w:val="28"/>
          <w:szCs w:val="28"/>
        </w:rPr>
        <w:softHyphen/>
      </w:r>
      <w:r w:rsidRPr="00AA1B1A">
        <w:rPr>
          <w:rFonts w:ascii="Times New Roman" w:hAnsi="Times New Roman" w:cs="Times New Roman"/>
          <w:sz w:val="28"/>
          <w:szCs w:val="28"/>
        </w:rPr>
        <w:t>лах. Под ред</w:t>
      </w:r>
      <w:r w:rsidR="002F3CCC" w:rsidRPr="00AA1B1A">
        <w:rPr>
          <w:rFonts w:ascii="Times New Roman" w:hAnsi="Times New Roman" w:cs="Times New Roman"/>
          <w:sz w:val="28"/>
          <w:szCs w:val="28"/>
        </w:rPr>
        <w:t>акцией</w:t>
      </w:r>
      <w:r w:rsidRPr="00AA1B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B1A">
        <w:rPr>
          <w:rFonts w:ascii="Times New Roman" w:hAnsi="Times New Roman" w:cs="Times New Roman"/>
          <w:sz w:val="28"/>
          <w:szCs w:val="28"/>
        </w:rPr>
        <w:t>В.Т.Лапшиной</w:t>
      </w:r>
      <w:proofErr w:type="spellEnd"/>
      <w:r w:rsidRPr="00AA1B1A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AA1B1A">
        <w:rPr>
          <w:rFonts w:ascii="Times New Roman" w:hAnsi="Times New Roman" w:cs="Times New Roman"/>
          <w:sz w:val="28"/>
          <w:szCs w:val="28"/>
        </w:rPr>
        <w:t>Хлебпродинформ</w:t>
      </w:r>
      <w:proofErr w:type="spellEnd"/>
      <w:r w:rsidRPr="00AA1B1A">
        <w:rPr>
          <w:rFonts w:ascii="Times New Roman" w:hAnsi="Times New Roman" w:cs="Times New Roman"/>
          <w:sz w:val="28"/>
          <w:szCs w:val="28"/>
        </w:rPr>
        <w:t>, 2004</w:t>
      </w:r>
      <w:r w:rsidR="00EB3517" w:rsidRPr="00AA1B1A">
        <w:rPr>
          <w:rFonts w:ascii="Times New Roman" w:hAnsi="Times New Roman" w:cs="Times New Roman"/>
          <w:sz w:val="28"/>
          <w:szCs w:val="28"/>
        </w:rPr>
        <w:t xml:space="preserve"> г.;</w:t>
      </w:r>
      <w:r w:rsidRPr="00AA1B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8BD" w:rsidRPr="00AA1B1A" w:rsidRDefault="00406991" w:rsidP="0030795B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B1A">
        <w:rPr>
          <w:rFonts w:ascii="Times New Roman" w:hAnsi="Times New Roman" w:cs="Times New Roman"/>
          <w:sz w:val="28"/>
          <w:szCs w:val="28"/>
        </w:rPr>
        <w:t>Сборник технических нормативов.</w:t>
      </w:r>
      <w:r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48BD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Сборник рецептур на продукцию </w:t>
      </w:r>
      <w:proofErr w:type="gramStart"/>
      <w:r w:rsidR="00F348BD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="00F348BD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</w:t>
      </w:r>
      <w:r w:rsidR="00F348BD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348BD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r w:rsidR="0030795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F348BD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ющихся во всех образовательных учреждениях. Сборник технических норма</w:t>
      </w:r>
      <w:r w:rsidR="0030795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F348BD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тивов. </w:t>
      </w:r>
      <w:r w:rsidRPr="00AA1B1A">
        <w:rPr>
          <w:rFonts w:ascii="Times New Roman" w:hAnsi="Times New Roman" w:cs="Times New Roman"/>
          <w:sz w:val="28"/>
          <w:szCs w:val="28"/>
        </w:rPr>
        <w:t>Под ред</w:t>
      </w:r>
      <w:r w:rsidR="00431DFD" w:rsidRPr="00AA1B1A">
        <w:rPr>
          <w:rFonts w:ascii="Times New Roman" w:hAnsi="Times New Roman" w:cs="Times New Roman"/>
          <w:sz w:val="28"/>
          <w:szCs w:val="28"/>
        </w:rPr>
        <w:t>акцией</w:t>
      </w:r>
      <w:r w:rsidRPr="00AA1B1A">
        <w:rPr>
          <w:rFonts w:ascii="Times New Roman" w:hAnsi="Times New Roman" w:cs="Times New Roman"/>
          <w:sz w:val="28"/>
          <w:szCs w:val="28"/>
        </w:rPr>
        <w:t xml:space="preserve"> М.П. </w:t>
      </w:r>
      <w:proofErr w:type="gramStart"/>
      <w:r w:rsidRPr="00AA1B1A">
        <w:rPr>
          <w:rFonts w:ascii="Times New Roman" w:hAnsi="Times New Roman" w:cs="Times New Roman"/>
          <w:sz w:val="28"/>
          <w:szCs w:val="28"/>
        </w:rPr>
        <w:t>Могильного</w:t>
      </w:r>
      <w:proofErr w:type="gramEnd"/>
      <w:r w:rsidRPr="00AA1B1A">
        <w:rPr>
          <w:rFonts w:ascii="Times New Roman" w:hAnsi="Times New Roman" w:cs="Times New Roman"/>
          <w:sz w:val="28"/>
          <w:szCs w:val="28"/>
        </w:rPr>
        <w:t xml:space="preserve"> и В.А. </w:t>
      </w:r>
      <w:proofErr w:type="spellStart"/>
      <w:r w:rsidRPr="00AA1B1A">
        <w:rPr>
          <w:rFonts w:ascii="Times New Roman" w:hAnsi="Times New Roman" w:cs="Times New Roman"/>
          <w:sz w:val="28"/>
          <w:szCs w:val="28"/>
        </w:rPr>
        <w:t>Тутельяна</w:t>
      </w:r>
      <w:proofErr w:type="spellEnd"/>
      <w:r w:rsidR="00F348BD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B3517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М.: </w:t>
      </w:r>
      <w:r w:rsidR="00F348BD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Издательство </w:t>
      </w:r>
      <w:proofErr w:type="spellStart"/>
      <w:r w:rsidR="00F348BD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</w:t>
      </w:r>
      <w:proofErr w:type="spellEnd"/>
      <w:r w:rsidR="00F348BD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348BD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принт</w:t>
      </w:r>
      <w:proofErr w:type="spellEnd"/>
      <w:r w:rsidR="00F348BD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. 2015 г</w:t>
      </w:r>
      <w:r w:rsidR="006F093D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  <w:r w:rsidR="00F348BD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"/>
        <w:gridCol w:w="10185"/>
      </w:tblGrid>
      <w:tr w:rsidR="00EB3517" w:rsidRPr="00AA1B1A" w:rsidTr="0030795B">
        <w:tc>
          <w:tcPr>
            <w:tcW w:w="1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3517" w:rsidRPr="00AA1B1A" w:rsidRDefault="00EB3517" w:rsidP="003079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99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3517" w:rsidRPr="00AA1B1A" w:rsidRDefault="00EB3517" w:rsidP="0030795B">
            <w:pPr>
              <w:tabs>
                <w:tab w:val="left" w:pos="68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A1B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Сборник технических нормативов. Сборник рецептур блюд и кулинарных из</w:t>
            </w:r>
            <w:r w:rsidR="00307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AA1B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делий для предприятий общественного питания. Часть 1</w:t>
            </w:r>
            <w:r w:rsidR="002F3CCC" w:rsidRPr="00AA1B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2F3CCC" w:rsidRPr="00AA1B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 редакцией Ф.Л.  Марчука</w:t>
            </w:r>
            <w:proofErr w:type="gramStart"/>
            <w:r w:rsidR="002F3CCC" w:rsidRPr="00AA1B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.; </w:t>
            </w:r>
            <w:proofErr w:type="gramEnd"/>
            <w:r w:rsidR="002F3CCC" w:rsidRPr="00AA1B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М.: </w:t>
            </w:r>
            <w:proofErr w:type="spellStart"/>
            <w:r w:rsidR="002F3CCC" w:rsidRPr="00AA1B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Хлебпроинформ</w:t>
            </w:r>
            <w:proofErr w:type="spellEnd"/>
            <w:r w:rsidR="002F3CCC" w:rsidRPr="00AA1B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1996 г.</w:t>
            </w:r>
            <w:r w:rsidR="001103E7" w:rsidRPr="00AA1B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</w:tbl>
    <w:p w:rsidR="00F348BD" w:rsidRPr="00AA1B1A" w:rsidRDefault="00431DFD" w:rsidP="0030795B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Сборник. </w:t>
      </w:r>
      <w:r w:rsidR="00F348BD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Химический состав и калорийность российских продуктов питания. Под редакцией</w:t>
      </w:r>
      <w:r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И.М. Скурихина, В.А. </w:t>
      </w:r>
      <w:proofErr w:type="spellStart"/>
      <w:r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Тутельяна</w:t>
      </w:r>
      <w:proofErr w:type="spellEnd"/>
      <w:r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М.: </w:t>
      </w:r>
      <w:r w:rsidR="00F348BD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Издательство </w:t>
      </w:r>
      <w:proofErr w:type="spellStart"/>
      <w:r w:rsidR="00F348BD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</w:t>
      </w:r>
      <w:proofErr w:type="spellEnd"/>
      <w:r w:rsidR="00F348BD"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плюс.</w:t>
      </w:r>
      <w:r w:rsidR="00307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A1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2012 г.</w:t>
      </w:r>
    </w:p>
    <w:p w:rsidR="007D4CD3" w:rsidRPr="00AA1B1A" w:rsidRDefault="007D4CD3" w:rsidP="003079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CD3" w:rsidRPr="00AA1B1A" w:rsidRDefault="007D4CD3" w:rsidP="003079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D4CD3" w:rsidRPr="00AA1B1A" w:rsidSect="0030795B">
      <w:footerReference w:type="default" r:id="rId29"/>
      <w:footerReference w:type="first" r:id="rId3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164" w:rsidRDefault="004A2164" w:rsidP="00E47777">
      <w:pPr>
        <w:spacing w:after="0" w:line="240" w:lineRule="auto"/>
      </w:pPr>
      <w:r>
        <w:separator/>
      </w:r>
    </w:p>
  </w:endnote>
  <w:endnote w:type="continuationSeparator" w:id="0">
    <w:p w:rsidR="004A2164" w:rsidRDefault="004A2164" w:rsidP="00E4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25946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E47777" w:rsidRPr="00E47777" w:rsidRDefault="00406991" w:rsidP="00406991">
        <w:pPr>
          <w:pStyle w:val="a6"/>
          <w:tabs>
            <w:tab w:val="left" w:pos="1835"/>
            <w:tab w:val="center" w:pos="4961"/>
          </w:tabs>
          <w:rPr>
            <w:rFonts w:ascii="Times New Roman" w:hAnsi="Times New Roman" w:cs="Times New Roman"/>
          </w:rPr>
        </w:pPr>
        <w:r>
          <w:tab/>
        </w:r>
        <w:r>
          <w:tab/>
        </w:r>
        <w:r>
          <w:tab/>
        </w:r>
        <w:r w:rsidR="00E47777" w:rsidRPr="00E47777">
          <w:rPr>
            <w:rFonts w:ascii="Times New Roman" w:hAnsi="Times New Roman" w:cs="Times New Roman"/>
          </w:rPr>
          <w:fldChar w:fldCharType="begin"/>
        </w:r>
        <w:r w:rsidR="00E47777" w:rsidRPr="00E47777">
          <w:rPr>
            <w:rFonts w:ascii="Times New Roman" w:hAnsi="Times New Roman" w:cs="Times New Roman"/>
          </w:rPr>
          <w:instrText>PAGE   \* MERGEFORMAT</w:instrText>
        </w:r>
        <w:r w:rsidR="00E47777" w:rsidRPr="00E47777">
          <w:rPr>
            <w:rFonts w:ascii="Times New Roman" w:hAnsi="Times New Roman" w:cs="Times New Roman"/>
          </w:rPr>
          <w:fldChar w:fldCharType="separate"/>
        </w:r>
        <w:r w:rsidR="00447D28">
          <w:rPr>
            <w:rFonts w:ascii="Times New Roman" w:hAnsi="Times New Roman" w:cs="Times New Roman"/>
            <w:noProof/>
          </w:rPr>
          <w:t>2</w:t>
        </w:r>
        <w:r w:rsidR="00E47777" w:rsidRPr="00E47777">
          <w:rPr>
            <w:rFonts w:ascii="Times New Roman" w:hAnsi="Times New Roman" w:cs="Times New Roman"/>
          </w:rPr>
          <w:fldChar w:fldCharType="end"/>
        </w:r>
      </w:p>
    </w:sdtContent>
  </w:sdt>
  <w:p w:rsidR="00E47777" w:rsidRDefault="00E4777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32033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BB03C5" w:rsidRPr="00BB03C5" w:rsidRDefault="00BB03C5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BB03C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B03C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B03C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47D28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BB03C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B03C5" w:rsidRDefault="00BB03C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164" w:rsidRDefault="004A2164" w:rsidP="00E47777">
      <w:pPr>
        <w:spacing w:after="0" w:line="240" w:lineRule="auto"/>
      </w:pPr>
      <w:r>
        <w:separator/>
      </w:r>
    </w:p>
  </w:footnote>
  <w:footnote w:type="continuationSeparator" w:id="0">
    <w:p w:rsidR="004A2164" w:rsidRDefault="004A2164" w:rsidP="00E4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3in;height:3in" o:bullet="t"/>
    </w:pict>
  </w:numPicBullet>
  <w:numPicBullet w:numPicBulletId="1">
    <w:pict>
      <v:shape id="_x0000_i1051" type="#_x0000_t75" style="width:3in;height:3in" o:bullet="t"/>
    </w:pict>
  </w:numPicBullet>
  <w:numPicBullet w:numPicBulletId="2">
    <w:pict>
      <v:shape id="_x0000_i1052" type="#_x0000_t75" style="width:3in;height:3in" o:bullet="t"/>
    </w:pict>
  </w:numPicBullet>
  <w:numPicBullet w:numPicBulletId="3">
    <w:pict>
      <v:shape id="_x0000_i1053" type="#_x0000_t75" style="width:3in;height:3in" o:bullet="t"/>
    </w:pict>
  </w:numPicBullet>
  <w:numPicBullet w:numPicBulletId="4">
    <w:pict>
      <v:shape id="_x0000_i1054" type="#_x0000_t75" style="width:3in;height:3in" o:bullet="t"/>
    </w:pict>
  </w:numPicBullet>
  <w:numPicBullet w:numPicBulletId="5">
    <w:pict>
      <v:shape id="_x0000_i1055" type="#_x0000_t75" style="width:3in;height:3in" o:bullet="t"/>
    </w:pict>
  </w:numPicBullet>
  <w:numPicBullet w:numPicBulletId="6">
    <w:pict>
      <v:shape id="_x0000_i1056" type="#_x0000_t75" style="width:3in;height:3in" o:bullet="t"/>
    </w:pict>
  </w:numPicBullet>
  <w:numPicBullet w:numPicBulletId="7">
    <w:pict>
      <v:shape id="_x0000_i1057" type="#_x0000_t75" style="width:3in;height:3in" o:bullet="t"/>
    </w:pict>
  </w:numPicBullet>
  <w:numPicBullet w:numPicBulletId="8">
    <w:pict>
      <v:shape id="_x0000_i1058" type="#_x0000_t75" style="width:3in;height:3in" o:bullet="t"/>
    </w:pict>
  </w:numPicBullet>
  <w:numPicBullet w:numPicBulletId="9">
    <w:pict>
      <v:shape id="_x0000_i1059" type="#_x0000_t75" style="width:3in;height:3in" o:bullet="t"/>
    </w:pict>
  </w:numPicBullet>
  <w:numPicBullet w:numPicBulletId="10">
    <w:pict>
      <v:shape id="_x0000_i1060" type="#_x0000_t75" style="width:3in;height:3in" o:bullet="t"/>
    </w:pict>
  </w:numPicBullet>
  <w:numPicBullet w:numPicBulletId="11">
    <w:pict>
      <v:shape id="_x0000_i1061" type="#_x0000_t75" style="width:3in;height:3in" o:bullet="t"/>
    </w:pict>
  </w:numPicBullet>
  <w:abstractNum w:abstractNumId="0">
    <w:nsid w:val="010B409B"/>
    <w:multiLevelType w:val="hybridMultilevel"/>
    <w:tmpl w:val="C1D47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F6408"/>
    <w:multiLevelType w:val="multilevel"/>
    <w:tmpl w:val="A78C0FF4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572091"/>
    <w:multiLevelType w:val="multilevel"/>
    <w:tmpl w:val="35D2497C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B10FEC"/>
    <w:multiLevelType w:val="multilevel"/>
    <w:tmpl w:val="26586364"/>
    <w:lvl w:ilvl="0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407C45"/>
    <w:multiLevelType w:val="multilevel"/>
    <w:tmpl w:val="689A5360"/>
    <w:lvl w:ilvl="0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2370B0"/>
    <w:multiLevelType w:val="multilevel"/>
    <w:tmpl w:val="E554595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FD0E81"/>
    <w:multiLevelType w:val="multilevel"/>
    <w:tmpl w:val="5B16EA60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2A0A17"/>
    <w:multiLevelType w:val="multilevel"/>
    <w:tmpl w:val="A36E2618"/>
    <w:lvl w:ilvl="0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3A69D8"/>
    <w:multiLevelType w:val="hybridMultilevel"/>
    <w:tmpl w:val="DB529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18721B"/>
    <w:multiLevelType w:val="multilevel"/>
    <w:tmpl w:val="B0DC6B9C"/>
    <w:lvl w:ilvl="0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074517"/>
    <w:multiLevelType w:val="multilevel"/>
    <w:tmpl w:val="9572AFFC"/>
    <w:lvl w:ilvl="0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CC2090"/>
    <w:multiLevelType w:val="multilevel"/>
    <w:tmpl w:val="DB423222"/>
    <w:lvl w:ilvl="0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B86142"/>
    <w:multiLevelType w:val="multilevel"/>
    <w:tmpl w:val="E8024C08"/>
    <w:lvl w:ilvl="0">
      <w:start w:val="1"/>
      <w:numFmt w:val="bullet"/>
      <w:lvlText w:val=""/>
      <w:lvlPicBulletId w:val="8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487AF6"/>
    <w:multiLevelType w:val="hybridMultilevel"/>
    <w:tmpl w:val="0F64B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7B6C5B"/>
    <w:multiLevelType w:val="multilevel"/>
    <w:tmpl w:val="6C9C29CC"/>
    <w:lvl w:ilvl="0">
      <w:start w:val="1"/>
      <w:numFmt w:val="bullet"/>
      <w:lvlText w:val=""/>
      <w:lvlPicBulletId w:val="1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11"/>
  </w:num>
  <w:num w:numId="7">
    <w:abstractNumId w:val="9"/>
  </w:num>
  <w:num w:numId="8">
    <w:abstractNumId w:val="10"/>
  </w:num>
  <w:num w:numId="9">
    <w:abstractNumId w:val="12"/>
  </w:num>
  <w:num w:numId="10">
    <w:abstractNumId w:val="3"/>
  </w:num>
  <w:num w:numId="11">
    <w:abstractNumId w:val="4"/>
  </w:num>
  <w:num w:numId="12">
    <w:abstractNumId w:val="14"/>
  </w:num>
  <w:num w:numId="13">
    <w:abstractNumId w:val="0"/>
  </w:num>
  <w:num w:numId="14">
    <w:abstractNumId w:val="8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8BD"/>
    <w:rsid w:val="00053EB3"/>
    <w:rsid w:val="00066441"/>
    <w:rsid w:val="00087C54"/>
    <w:rsid w:val="000A61D3"/>
    <w:rsid w:val="000F5133"/>
    <w:rsid w:val="001103E7"/>
    <w:rsid w:val="00145C26"/>
    <w:rsid w:val="001A331E"/>
    <w:rsid w:val="002F3CCC"/>
    <w:rsid w:val="0030795B"/>
    <w:rsid w:val="00350BF5"/>
    <w:rsid w:val="003707E0"/>
    <w:rsid w:val="00377EEC"/>
    <w:rsid w:val="003B6136"/>
    <w:rsid w:val="003B71F4"/>
    <w:rsid w:val="003D264F"/>
    <w:rsid w:val="00401F3F"/>
    <w:rsid w:val="00406991"/>
    <w:rsid w:val="00431DFD"/>
    <w:rsid w:val="00447D28"/>
    <w:rsid w:val="004556CD"/>
    <w:rsid w:val="004A2164"/>
    <w:rsid w:val="004C07F8"/>
    <w:rsid w:val="004E7288"/>
    <w:rsid w:val="00523A75"/>
    <w:rsid w:val="0054705E"/>
    <w:rsid w:val="00593E66"/>
    <w:rsid w:val="005B5301"/>
    <w:rsid w:val="005E1EEB"/>
    <w:rsid w:val="00637252"/>
    <w:rsid w:val="006D67E5"/>
    <w:rsid w:val="006F093D"/>
    <w:rsid w:val="00734CE5"/>
    <w:rsid w:val="007D4CD3"/>
    <w:rsid w:val="008C0BBA"/>
    <w:rsid w:val="00916B31"/>
    <w:rsid w:val="0098550D"/>
    <w:rsid w:val="00A30775"/>
    <w:rsid w:val="00A367F4"/>
    <w:rsid w:val="00A4391E"/>
    <w:rsid w:val="00A45CAE"/>
    <w:rsid w:val="00A6158F"/>
    <w:rsid w:val="00AA1B1A"/>
    <w:rsid w:val="00AF442B"/>
    <w:rsid w:val="00B037C6"/>
    <w:rsid w:val="00B47E49"/>
    <w:rsid w:val="00B733E1"/>
    <w:rsid w:val="00B94F46"/>
    <w:rsid w:val="00BB03C5"/>
    <w:rsid w:val="00BB5115"/>
    <w:rsid w:val="00BB6AFE"/>
    <w:rsid w:val="00C2678F"/>
    <w:rsid w:val="00C349B1"/>
    <w:rsid w:val="00C67DF1"/>
    <w:rsid w:val="00CB6D5B"/>
    <w:rsid w:val="00CD5900"/>
    <w:rsid w:val="00CF5A73"/>
    <w:rsid w:val="00D1513E"/>
    <w:rsid w:val="00D364EA"/>
    <w:rsid w:val="00D367B9"/>
    <w:rsid w:val="00D44C22"/>
    <w:rsid w:val="00E1025B"/>
    <w:rsid w:val="00E47777"/>
    <w:rsid w:val="00EB3517"/>
    <w:rsid w:val="00EC1DD7"/>
    <w:rsid w:val="00F3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348BD"/>
    <w:rPr>
      <w:i/>
      <w:iCs/>
    </w:rPr>
  </w:style>
  <w:style w:type="paragraph" w:styleId="a4">
    <w:name w:val="header"/>
    <w:basedOn w:val="a"/>
    <w:link w:val="a5"/>
    <w:uiPriority w:val="99"/>
    <w:unhideWhenUsed/>
    <w:rsid w:val="00E47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7777"/>
  </w:style>
  <w:style w:type="paragraph" w:styleId="a6">
    <w:name w:val="footer"/>
    <w:basedOn w:val="a"/>
    <w:link w:val="a7"/>
    <w:uiPriority w:val="99"/>
    <w:unhideWhenUsed/>
    <w:rsid w:val="00E47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7777"/>
  </w:style>
  <w:style w:type="paragraph" w:styleId="a8">
    <w:name w:val="List Paragraph"/>
    <w:basedOn w:val="a"/>
    <w:uiPriority w:val="34"/>
    <w:qFormat/>
    <w:rsid w:val="00523A75"/>
    <w:pPr>
      <w:ind w:left="720"/>
      <w:contextualSpacing/>
    </w:pPr>
  </w:style>
  <w:style w:type="paragraph" w:customStyle="1" w:styleId="headertext">
    <w:name w:val="headertext"/>
    <w:basedOn w:val="a"/>
    <w:rsid w:val="00145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406991"/>
  </w:style>
  <w:style w:type="paragraph" w:styleId="a9">
    <w:name w:val="Balloon Text"/>
    <w:basedOn w:val="a"/>
    <w:link w:val="aa"/>
    <w:uiPriority w:val="99"/>
    <w:semiHidden/>
    <w:unhideWhenUsed/>
    <w:rsid w:val="00307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79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348BD"/>
    <w:rPr>
      <w:i/>
      <w:iCs/>
    </w:rPr>
  </w:style>
  <w:style w:type="paragraph" w:styleId="a4">
    <w:name w:val="header"/>
    <w:basedOn w:val="a"/>
    <w:link w:val="a5"/>
    <w:uiPriority w:val="99"/>
    <w:unhideWhenUsed/>
    <w:rsid w:val="00E47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7777"/>
  </w:style>
  <w:style w:type="paragraph" w:styleId="a6">
    <w:name w:val="footer"/>
    <w:basedOn w:val="a"/>
    <w:link w:val="a7"/>
    <w:uiPriority w:val="99"/>
    <w:unhideWhenUsed/>
    <w:rsid w:val="00E47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7777"/>
  </w:style>
  <w:style w:type="paragraph" w:styleId="a8">
    <w:name w:val="List Paragraph"/>
    <w:basedOn w:val="a"/>
    <w:uiPriority w:val="34"/>
    <w:qFormat/>
    <w:rsid w:val="00523A75"/>
    <w:pPr>
      <w:ind w:left="720"/>
      <w:contextualSpacing/>
    </w:pPr>
  </w:style>
  <w:style w:type="paragraph" w:customStyle="1" w:styleId="headertext">
    <w:name w:val="headertext"/>
    <w:basedOn w:val="a"/>
    <w:rsid w:val="00145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406991"/>
  </w:style>
  <w:style w:type="paragraph" w:styleId="a9">
    <w:name w:val="Balloon Text"/>
    <w:basedOn w:val="a"/>
    <w:link w:val="aa"/>
    <w:uiPriority w:val="99"/>
    <w:semiHidden/>
    <w:unhideWhenUsed/>
    <w:rsid w:val="00307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79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41170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96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1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8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9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24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75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06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849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323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838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2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4992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9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266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2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729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010290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5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7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3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5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435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78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525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407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6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8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0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5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46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21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724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0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76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743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inobr.nso.ru/sites/minobr.nso.ru/wodby_files/files/wiki/2016/08/sanpin_2.4.1.3049-13.pdf" TargetMode="External"/><Relationship Id="rId18" Type="http://schemas.openxmlformats.org/officeDocument/2006/relationships/hyperlink" Target="http://www.minobr.nso.ru/sites/minobr.nso.ru/wodby_files/files/wiki/2016/08/reshenie_komissii_tamozhennogo_soyuza_ot_28_05_2010_n_299_red_.pdf" TargetMode="External"/><Relationship Id="rId26" Type="http://schemas.openxmlformats.org/officeDocument/2006/relationships/hyperlink" Target="http://www.minobr.nso.ru/sites/minobr.nso.ru/wodby_files/files/wiki/2016/08/prikaz_minzdravsocrazvitiya_rossii_n_213n_minobrnauki_rossii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inobr.nso.ru/sites/minobr.nso.ru/wodby_files/files/wiki/2016/08/reshenie_komissii_tamozhennogo_soyuza_ot_09_12_2011_n_882_red_.pdf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minobr.nso.ru/sites/minobr.nso.ru/wodby_files/files/wiki/2016/08/rasporyazhenie_pravitelstva_rf_ot_25_10_2010_n_1873-r_ob_osn.pdf" TargetMode="External"/><Relationship Id="rId17" Type="http://schemas.openxmlformats.org/officeDocument/2006/relationships/hyperlink" Target="http://www.minobr.nso.ru/sites/minobr.nso.ru/wodby_files/files/wiki/2016/08/sp_1.1.1058-01.pdf" TargetMode="External"/><Relationship Id="rId25" Type="http://schemas.openxmlformats.org/officeDocument/2006/relationships/hyperlink" Target="https://minobr.nso.ru/sites/minobr.nso.ru/wodby_files/files/wiki/2016/08/55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inobr.nso.ru/sites/minobr.nso.ru/wodby_files/files/wiki/2016/08/sanpin_2.4.4.3155-13.pdf" TargetMode="External"/><Relationship Id="rId20" Type="http://schemas.openxmlformats.org/officeDocument/2006/relationships/hyperlink" Target="http://www.minobr.nso.ru/sites/minobr.nso.ru/wodby_files/files/wiki/2016/08/reshenie_komissii_tamozhennogo_soyuza_ot_09_12_2011_n_881_o_pr.pdf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nobr.nso.ru/sites/minobr.nso.ru/wodby_files/files/wiki/2016/08/44-fz.pdf" TargetMode="External"/><Relationship Id="rId24" Type="http://schemas.openxmlformats.org/officeDocument/2006/relationships/hyperlink" Target="http://www.minobr.nso.ru/sites/minobr.nso.ru/wodby_files/files/wiki/2016/08/postanovlenie_pravitelstva_rf_ot_15_08_1997_n_1036_red_ot.pdf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minobr.nso.ru/sites/minobr.nso.ru/wodby_files/files/wiki/2016/08/sanpin_2.4.2.3286-15.pdf" TargetMode="External"/><Relationship Id="rId23" Type="http://schemas.openxmlformats.org/officeDocument/2006/relationships/hyperlink" Target="http://www.minobr.nso.ru/sites/minobr.nso.ru/wodby_files/files/wiki/2016/08/reshenie_n_58_soveta_evraziyskoy_ekonomicheskoy_komissii_o_pr.pdf" TargetMode="External"/><Relationship Id="rId28" Type="http://schemas.openxmlformats.org/officeDocument/2006/relationships/hyperlink" Target="http://www.minobr.nso.ru/sites/minobr.nso.ru/wodby_files/files/wiki/2016/08/gost_31988-2012.pdf" TargetMode="External"/><Relationship Id="rId10" Type="http://schemas.openxmlformats.org/officeDocument/2006/relationships/hyperlink" Target="https://minobr.nso.ru/sites/minobr.nso.ru/wodby_files/files/wiki/2016/08/273-fz.pdf" TargetMode="External"/><Relationship Id="rId19" Type="http://schemas.openxmlformats.org/officeDocument/2006/relationships/hyperlink" Target="http://www.minobr.nso.ru/sites/minobr.nso.ru/wodby_files/files/wiki/2016/08/reshenie_komissii_tamozhennogo_soyuza_ot_09_12_2011_n_880_red_.pdf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minobr.nso.ru/sites/minobr.nso.ru/wodby_files/files/wiki/2016/08/2300-i.pdf" TargetMode="External"/><Relationship Id="rId14" Type="http://schemas.openxmlformats.org/officeDocument/2006/relationships/hyperlink" Target="http://www.minobr.nso.ru/sites/minobr.nso.ru/wodby_files/files/wiki/2016/08/sanpin_2.4.5.2409-08.pdf" TargetMode="External"/><Relationship Id="rId22" Type="http://schemas.openxmlformats.org/officeDocument/2006/relationships/hyperlink" Target="http://www.minobr.nso.ru/sites/minobr.nso.ru/wodby_files/files/wiki/2016/08/reshenie_komissii_tamozhennogo_soyuza_ot_09_12_2011_n_883_red_.pdf" TargetMode="External"/><Relationship Id="rId27" Type="http://schemas.openxmlformats.org/officeDocument/2006/relationships/hyperlink" Target="http://www.minobr.nso.ru/sites/minobr.nso.ru/wodby_files/files/wiki/2016/08/pismo_minobrnauki_rossii_ot_12_04_2012_n_06-731_o_formir.pdf" TargetMode="Externa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86D56-F627-4F8F-8E75-5A3EC0DC3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1678</Words>
  <Characters>9567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Терентьева</cp:lastModifiedBy>
  <cp:revision>3</cp:revision>
  <cp:lastPrinted>2018-04-12T09:53:00Z</cp:lastPrinted>
  <dcterms:created xsi:type="dcterms:W3CDTF">2018-04-20T08:35:00Z</dcterms:created>
  <dcterms:modified xsi:type="dcterms:W3CDTF">2018-04-20T08:36:00Z</dcterms:modified>
</cp:coreProperties>
</file>